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EastAsia" w:hAnsiTheme="minorHAnsi" w:cstheme="minorBidi"/>
          <w:color w:val="auto"/>
          <w:sz w:val="22"/>
          <w:szCs w:val="22"/>
          <w:lang w:eastAsia="en-US"/>
        </w:rPr>
        <w:id w:val="494470892"/>
        <w:docPartObj>
          <w:docPartGallery w:val="Table of Contents"/>
          <w:docPartUnique/>
        </w:docPartObj>
      </w:sdtPr>
      <w:sdtEndPr>
        <w:rPr>
          <w:b/>
          <w:bCs/>
        </w:rPr>
      </w:sdtEndPr>
      <w:sdtContent>
        <w:p w14:paraId="703CE3D2" w14:textId="556E97A8" w:rsidR="005A411E" w:rsidRDefault="005A411E">
          <w:pPr>
            <w:pStyle w:val="Overskriftforinnholdsfortegnelse"/>
          </w:pPr>
          <w:r>
            <w:t>Innhold</w:t>
          </w:r>
        </w:p>
        <w:p w14:paraId="3E486842" w14:textId="0A81964F" w:rsidR="00DC5AFB" w:rsidRPr="007E5773" w:rsidRDefault="005A411E">
          <w:pPr>
            <w:pStyle w:val="INNH1"/>
            <w:rPr>
              <w:rFonts w:eastAsiaTheme="minorEastAsia"/>
              <w:kern w:val="2"/>
              <w:sz w:val="24"/>
              <w:szCs w:val="24"/>
              <w:lang w:val="nn-NO" w:eastAsia="nn-NO"/>
              <w14:ligatures w14:val="standardContextual"/>
            </w:rPr>
          </w:pPr>
          <w:r>
            <w:fldChar w:fldCharType="begin"/>
          </w:r>
          <w:r>
            <w:instrText xml:space="preserve"> TOC \o "1-3" \h \z \u </w:instrText>
          </w:r>
          <w:r>
            <w:fldChar w:fldCharType="separate"/>
          </w:r>
          <w:hyperlink w:anchor="_Toc212108092" w:history="1">
            <w:r w:rsidR="00DC5AFB" w:rsidRPr="00B300DE">
              <w:rPr>
                <w:rStyle w:val="Hyperkobling"/>
              </w:rPr>
              <w:t>1.</w:t>
            </w:r>
            <w:r w:rsidR="00DC5AFB" w:rsidRPr="007E5773">
              <w:rPr>
                <w:rFonts w:eastAsiaTheme="minorEastAsia"/>
                <w:kern w:val="2"/>
                <w:sz w:val="24"/>
                <w:szCs w:val="24"/>
                <w:lang w:val="nn-NO" w:eastAsia="nn-NO"/>
                <w14:ligatures w14:val="standardContextual"/>
              </w:rPr>
              <w:tab/>
            </w:r>
            <w:r w:rsidR="00DC5AFB" w:rsidRPr="00B300DE">
              <w:rPr>
                <w:rStyle w:val="Hyperkobling"/>
              </w:rPr>
              <w:t>Oppdragsgiver</w:t>
            </w:r>
            <w:r w:rsidR="00DC5AFB" w:rsidRPr="00B300DE">
              <w:rPr>
                <w:webHidden/>
              </w:rPr>
              <w:tab/>
            </w:r>
            <w:r w:rsidR="00DC5AFB" w:rsidRPr="00B300DE">
              <w:rPr>
                <w:webHidden/>
              </w:rPr>
              <w:fldChar w:fldCharType="begin"/>
            </w:r>
            <w:r w:rsidR="00DC5AFB" w:rsidRPr="00B300DE">
              <w:rPr>
                <w:webHidden/>
              </w:rPr>
              <w:instrText xml:space="preserve"> PAGEREF _Toc212108092 \h </w:instrText>
            </w:r>
            <w:r w:rsidR="00DC5AFB" w:rsidRPr="00B300DE">
              <w:rPr>
                <w:webHidden/>
              </w:rPr>
            </w:r>
            <w:r w:rsidR="00DC5AFB" w:rsidRPr="00B300DE">
              <w:rPr>
                <w:webHidden/>
              </w:rPr>
              <w:fldChar w:fldCharType="separate"/>
            </w:r>
            <w:r w:rsidR="00B300DE">
              <w:rPr>
                <w:webHidden/>
              </w:rPr>
              <w:t>1</w:t>
            </w:r>
            <w:r w:rsidR="00DC5AFB" w:rsidRPr="00B300DE">
              <w:rPr>
                <w:webHidden/>
              </w:rPr>
              <w:fldChar w:fldCharType="end"/>
            </w:r>
          </w:hyperlink>
        </w:p>
        <w:p w14:paraId="7AD48C68" w14:textId="1235C54B" w:rsidR="00DC5AFB" w:rsidRPr="007E5773" w:rsidRDefault="00DC5AFB">
          <w:pPr>
            <w:pStyle w:val="INNH1"/>
            <w:rPr>
              <w:rFonts w:eastAsiaTheme="minorEastAsia"/>
              <w:kern w:val="2"/>
              <w:sz w:val="24"/>
              <w:szCs w:val="24"/>
              <w:lang w:val="nn-NO" w:eastAsia="nn-NO"/>
              <w14:ligatures w14:val="standardContextual"/>
            </w:rPr>
          </w:pPr>
          <w:hyperlink w:anchor="_Toc212108093" w:history="1">
            <w:r w:rsidRPr="00B300DE">
              <w:rPr>
                <w:rStyle w:val="Hyperkobling"/>
              </w:rPr>
              <w:t>2.</w:t>
            </w:r>
            <w:r w:rsidRPr="007E5773">
              <w:rPr>
                <w:rFonts w:eastAsiaTheme="minorEastAsia"/>
                <w:kern w:val="2"/>
                <w:sz w:val="24"/>
                <w:szCs w:val="24"/>
                <w:lang w:val="nn-NO" w:eastAsia="nn-NO"/>
                <w14:ligatures w14:val="standardContextual"/>
              </w:rPr>
              <w:tab/>
            </w:r>
            <w:r w:rsidRPr="00B300DE">
              <w:rPr>
                <w:rStyle w:val="Hyperkobling"/>
              </w:rPr>
              <w:t>Planområdet</w:t>
            </w:r>
            <w:r w:rsidRPr="00B300DE">
              <w:rPr>
                <w:webHidden/>
              </w:rPr>
              <w:tab/>
            </w:r>
            <w:r w:rsidRPr="00B300DE">
              <w:rPr>
                <w:webHidden/>
              </w:rPr>
              <w:fldChar w:fldCharType="begin"/>
            </w:r>
            <w:r w:rsidRPr="00B300DE">
              <w:rPr>
                <w:webHidden/>
              </w:rPr>
              <w:instrText xml:space="preserve"> PAGEREF _Toc212108093 \h </w:instrText>
            </w:r>
            <w:r w:rsidRPr="00B300DE">
              <w:rPr>
                <w:webHidden/>
              </w:rPr>
            </w:r>
            <w:r w:rsidRPr="00B300DE">
              <w:rPr>
                <w:webHidden/>
              </w:rPr>
              <w:fldChar w:fldCharType="separate"/>
            </w:r>
            <w:r w:rsidR="00B300DE">
              <w:rPr>
                <w:webHidden/>
              </w:rPr>
              <w:t>1</w:t>
            </w:r>
            <w:r w:rsidRPr="00B300DE">
              <w:rPr>
                <w:webHidden/>
              </w:rPr>
              <w:fldChar w:fldCharType="end"/>
            </w:r>
          </w:hyperlink>
        </w:p>
        <w:p w14:paraId="471B6938" w14:textId="553FFC15" w:rsidR="00DC5AFB" w:rsidRPr="007E5773" w:rsidRDefault="00DC5AFB">
          <w:pPr>
            <w:pStyle w:val="INNH1"/>
            <w:rPr>
              <w:rFonts w:eastAsiaTheme="minorEastAsia"/>
              <w:kern w:val="2"/>
              <w:sz w:val="24"/>
              <w:szCs w:val="24"/>
              <w:lang w:val="nn-NO" w:eastAsia="nn-NO"/>
              <w14:ligatures w14:val="standardContextual"/>
            </w:rPr>
          </w:pPr>
          <w:hyperlink w:anchor="_Toc212108094" w:history="1">
            <w:r w:rsidRPr="00B300DE">
              <w:rPr>
                <w:rStyle w:val="Hyperkobling"/>
              </w:rPr>
              <w:t>3.</w:t>
            </w:r>
            <w:r w:rsidRPr="007E5773">
              <w:rPr>
                <w:rFonts w:eastAsiaTheme="minorEastAsia"/>
                <w:kern w:val="2"/>
                <w:sz w:val="24"/>
                <w:szCs w:val="24"/>
                <w:lang w:val="nn-NO" w:eastAsia="nn-NO"/>
                <w14:ligatures w14:val="standardContextual"/>
              </w:rPr>
              <w:tab/>
            </w:r>
            <w:r w:rsidRPr="00B300DE">
              <w:rPr>
                <w:rStyle w:val="Hyperkobling"/>
              </w:rPr>
              <w:t>Arbeidets art og omfang</w:t>
            </w:r>
            <w:r w:rsidRPr="00B300DE">
              <w:rPr>
                <w:webHidden/>
              </w:rPr>
              <w:tab/>
            </w:r>
            <w:r w:rsidRPr="00B300DE">
              <w:rPr>
                <w:webHidden/>
              </w:rPr>
              <w:fldChar w:fldCharType="begin"/>
            </w:r>
            <w:r w:rsidRPr="00B300DE">
              <w:rPr>
                <w:webHidden/>
              </w:rPr>
              <w:instrText xml:space="preserve"> PAGEREF _Toc212108094 \h </w:instrText>
            </w:r>
            <w:r w:rsidRPr="00B300DE">
              <w:rPr>
                <w:webHidden/>
              </w:rPr>
            </w:r>
            <w:r w:rsidRPr="00B300DE">
              <w:rPr>
                <w:webHidden/>
              </w:rPr>
              <w:fldChar w:fldCharType="separate"/>
            </w:r>
            <w:r w:rsidR="00B300DE">
              <w:rPr>
                <w:webHidden/>
              </w:rPr>
              <w:t>1</w:t>
            </w:r>
            <w:r w:rsidRPr="00B300DE">
              <w:rPr>
                <w:webHidden/>
              </w:rPr>
              <w:fldChar w:fldCharType="end"/>
            </w:r>
          </w:hyperlink>
        </w:p>
        <w:p w14:paraId="01A05181" w14:textId="224EFF90" w:rsidR="00DC5AFB" w:rsidRPr="007E5773" w:rsidRDefault="00DC5AFB">
          <w:pPr>
            <w:pStyle w:val="INNH1"/>
            <w:rPr>
              <w:rFonts w:eastAsiaTheme="minorEastAsia"/>
              <w:kern w:val="2"/>
              <w:sz w:val="24"/>
              <w:szCs w:val="24"/>
              <w:lang w:val="nn-NO" w:eastAsia="nn-NO"/>
              <w14:ligatures w14:val="standardContextual"/>
            </w:rPr>
          </w:pPr>
          <w:hyperlink w:anchor="_Toc212108095" w:history="1">
            <w:r w:rsidRPr="00B300DE">
              <w:rPr>
                <w:rStyle w:val="Hyperkobling"/>
              </w:rPr>
              <w:t>4.</w:t>
            </w:r>
            <w:r w:rsidRPr="007E5773">
              <w:rPr>
                <w:rFonts w:eastAsiaTheme="minorEastAsia"/>
                <w:kern w:val="2"/>
                <w:sz w:val="24"/>
                <w:szCs w:val="24"/>
                <w:lang w:val="nn-NO" w:eastAsia="nn-NO"/>
                <w14:ligatures w14:val="standardContextual"/>
              </w:rPr>
              <w:tab/>
            </w:r>
            <w:r w:rsidRPr="00B300DE">
              <w:rPr>
                <w:rStyle w:val="Hyperkobling"/>
              </w:rPr>
              <w:t>Leverandørs administrasjon</w:t>
            </w:r>
            <w:r w:rsidRPr="00B300DE">
              <w:rPr>
                <w:webHidden/>
              </w:rPr>
              <w:tab/>
            </w:r>
            <w:r w:rsidRPr="00B300DE">
              <w:rPr>
                <w:webHidden/>
              </w:rPr>
              <w:fldChar w:fldCharType="begin"/>
            </w:r>
            <w:r w:rsidRPr="00B300DE">
              <w:rPr>
                <w:webHidden/>
              </w:rPr>
              <w:instrText xml:space="preserve"> PAGEREF _Toc212108095 \h </w:instrText>
            </w:r>
            <w:r w:rsidRPr="00B300DE">
              <w:rPr>
                <w:webHidden/>
              </w:rPr>
            </w:r>
            <w:r w:rsidRPr="00B300DE">
              <w:rPr>
                <w:webHidden/>
              </w:rPr>
              <w:fldChar w:fldCharType="separate"/>
            </w:r>
            <w:r w:rsidR="00B300DE">
              <w:rPr>
                <w:webHidden/>
              </w:rPr>
              <w:t>2</w:t>
            </w:r>
            <w:r w:rsidRPr="00B300DE">
              <w:rPr>
                <w:webHidden/>
              </w:rPr>
              <w:fldChar w:fldCharType="end"/>
            </w:r>
          </w:hyperlink>
        </w:p>
        <w:p w14:paraId="7E637243" w14:textId="127C39F4" w:rsidR="00DC5AFB" w:rsidRPr="007E5773" w:rsidRDefault="00DC5AFB">
          <w:pPr>
            <w:pStyle w:val="INNH1"/>
            <w:rPr>
              <w:rFonts w:eastAsiaTheme="minorEastAsia"/>
              <w:kern w:val="2"/>
              <w:sz w:val="24"/>
              <w:szCs w:val="24"/>
              <w:lang w:val="nn-NO" w:eastAsia="nn-NO"/>
              <w14:ligatures w14:val="standardContextual"/>
            </w:rPr>
          </w:pPr>
          <w:hyperlink w:anchor="_Toc212108096" w:history="1">
            <w:r w:rsidRPr="00B300DE">
              <w:rPr>
                <w:rStyle w:val="Hyperkobling"/>
              </w:rPr>
              <w:t>5.</w:t>
            </w:r>
            <w:r w:rsidRPr="007E5773">
              <w:rPr>
                <w:rFonts w:eastAsiaTheme="minorEastAsia"/>
                <w:kern w:val="2"/>
                <w:sz w:val="24"/>
                <w:szCs w:val="24"/>
                <w:lang w:val="nn-NO" w:eastAsia="nn-NO"/>
                <w14:ligatures w14:val="standardContextual"/>
              </w:rPr>
              <w:tab/>
            </w:r>
            <w:r w:rsidRPr="00B300DE">
              <w:rPr>
                <w:rStyle w:val="Hyperkobling"/>
              </w:rPr>
              <w:t>Helse, miljø og sikkerhet (HMS)</w:t>
            </w:r>
            <w:r w:rsidRPr="00B300DE">
              <w:rPr>
                <w:webHidden/>
              </w:rPr>
              <w:tab/>
            </w:r>
            <w:r w:rsidRPr="00B300DE">
              <w:rPr>
                <w:webHidden/>
              </w:rPr>
              <w:fldChar w:fldCharType="begin"/>
            </w:r>
            <w:r w:rsidRPr="00B300DE">
              <w:rPr>
                <w:webHidden/>
              </w:rPr>
              <w:instrText xml:space="preserve"> PAGEREF _Toc212108096 \h </w:instrText>
            </w:r>
            <w:r w:rsidRPr="00B300DE">
              <w:rPr>
                <w:webHidden/>
              </w:rPr>
            </w:r>
            <w:r w:rsidRPr="00B300DE">
              <w:rPr>
                <w:webHidden/>
              </w:rPr>
              <w:fldChar w:fldCharType="separate"/>
            </w:r>
            <w:r w:rsidR="00B300DE">
              <w:rPr>
                <w:webHidden/>
              </w:rPr>
              <w:t>2</w:t>
            </w:r>
            <w:r w:rsidRPr="00B300DE">
              <w:rPr>
                <w:webHidden/>
              </w:rPr>
              <w:fldChar w:fldCharType="end"/>
            </w:r>
          </w:hyperlink>
        </w:p>
        <w:p w14:paraId="48238195" w14:textId="1F704874" w:rsidR="00DC5AFB" w:rsidRPr="007E5773" w:rsidRDefault="00DC5AFB">
          <w:pPr>
            <w:pStyle w:val="INNH1"/>
            <w:rPr>
              <w:rFonts w:eastAsiaTheme="minorEastAsia"/>
              <w:kern w:val="2"/>
              <w:sz w:val="24"/>
              <w:szCs w:val="24"/>
              <w:lang w:val="nn-NO" w:eastAsia="nn-NO"/>
              <w14:ligatures w14:val="standardContextual"/>
            </w:rPr>
          </w:pPr>
          <w:hyperlink w:anchor="_Toc212108097" w:history="1">
            <w:r w:rsidRPr="00B300DE">
              <w:rPr>
                <w:rStyle w:val="Hyperkobling"/>
                <w:rFonts w:ascii="Calibri Light" w:eastAsia="Calibri Light" w:hAnsi="Calibri Light" w:cs="Calibri Light"/>
              </w:rPr>
              <w:t>6.</w:t>
            </w:r>
            <w:r w:rsidRPr="007E5773">
              <w:rPr>
                <w:rFonts w:eastAsiaTheme="minorEastAsia"/>
                <w:kern w:val="2"/>
                <w:sz w:val="24"/>
                <w:szCs w:val="24"/>
                <w:lang w:val="nn-NO" w:eastAsia="nn-NO"/>
                <w14:ligatures w14:val="standardContextual"/>
              </w:rPr>
              <w:tab/>
            </w:r>
            <w:r w:rsidRPr="00B300DE">
              <w:rPr>
                <w:rStyle w:val="Hyperkobling"/>
                <w:rFonts w:ascii="Calibri Light" w:eastAsia="Calibri Light" w:hAnsi="Calibri Light" w:cs="Calibri Light"/>
              </w:rPr>
              <w:t>Seriøsitet og leverandøransvar</w:t>
            </w:r>
            <w:r w:rsidRPr="00B300DE">
              <w:rPr>
                <w:webHidden/>
              </w:rPr>
              <w:tab/>
            </w:r>
            <w:r w:rsidRPr="00B300DE">
              <w:rPr>
                <w:webHidden/>
              </w:rPr>
              <w:fldChar w:fldCharType="begin"/>
            </w:r>
            <w:r w:rsidRPr="00B300DE">
              <w:rPr>
                <w:webHidden/>
              </w:rPr>
              <w:instrText xml:space="preserve"> PAGEREF _Toc212108097 \h </w:instrText>
            </w:r>
            <w:r w:rsidRPr="00B300DE">
              <w:rPr>
                <w:webHidden/>
              </w:rPr>
            </w:r>
            <w:r w:rsidRPr="00B300DE">
              <w:rPr>
                <w:webHidden/>
              </w:rPr>
              <w:fldChar w:fldCharType="separate"/>
            </w:r>
            <w:r w:rsidR="00B300DE">
              <w:rPr>
                <w:webHidden/>
              </w:rPr>
              <w:t>2</w:t>
            </w:r>
            <w:r w:rsidRPr="00B300DE">
              <w:rPr>
                <w:webHidden/>
              </w:rPr>
              <w:fldChar w:fldCharType="end"/>
            </w:r>
          </w:hyperlink>
        </w:p>
        <w:p w14:paraId="152EFF48" w14:textId="62529EE0" w:rsidR="00DC5AFB" w:rsidRPr="007E5773" w:rsidRDefault="00DC5AFB">
          <w:pPr>
            <w:pStyle w:val="INNH1"/>
            <w:rPr>
              <w:rFonts w:eastAsiaTheme="minorEastAsia"/>
              <w:kern w:val="2"/>
              <w:sz w:val="24"/>
              <w:szCs w:val="24"/>
              <w:lang w:val="nn-NO" w:eastAsia="nn-NO"/>
              <w14:ligatures w14:val="standardContextual"/>
            </w:rPr>
          </w:pPr>
          <w:hyperlink w:anchor="_Toc212108098" w:history="1">
            <w:r w:rsidRPr="00B300DE">
              <w:rPr>
                <w:rStyle w:val="Hyperkobling"/>
              </w:rPr>
              <w:t>7.</w:t>
            </w:r>
            <w:r w:rsidRPr="007E5773">
              <w:rPr>
                <w:rFonts w:eastAsiaTheme="minorEastAsia"/>
                <w:kern w:val="2"/>
                <w:sz w:val="24"/>
                <w:szCs w:val="24"/>
                <w:lang w:val="nn-NO" w:eastAsia="nn-NO"/>
                <w14:ligatures w14:val="standardContextual"/>
              </w:rPr>
              <w:tab/>
            </w:r>
            <w:r w:rsidRPr="00B300DE">
              <w:rPr>
                <w:rStyle w:val="Hyperkobling"/>
              </w:rPr>
              <w:t>Spyle-, suge- og filmtjenester på kommunalt nett</w:t>
            </w:r>
            <w:r w:rsidRPr="00B300DE">
              <w:rPr>
                <w:webHidden/>
              </w:rPr>
              <w:tab/>
            </w:r>
            <w:r w:rsidRPr="00B300DE">
              <w:rPr>
                <w:webHidden/>
              </w:rPr>
              <w:fldChar w:fldCharType="begin"/>
            </w:r>
            <w:r w:rsidRPr="00B300DE">
              <w:rPr>
                <w:webHidden/>
              </w:rPr>
              <w:instrText xml:space="preserve"> PAGEREF _Toc212108098 \h </w:instrText>
            </w:r>
            <w:r w:rsidRPr="00B300DE">
              <w:rPr>
                <w:webHidden/>
              </w:rPr>
            </w:r>
            <w:r w:rsidRPr="00B300DE">
              <w:rPr>
                <w:webHidden/>
              </w:rPr>
              <w:fldChar w:fldCharType="separate"/>
            </w:r>
            <w:r w:rsidR="00B300DE">
              <w:rPr>
                <w:webHidden/>
              </w:rPr>
              <w:t>2</w:t>
            </w:r>
            <w:r w:rsidRPr="00B300DE">
              <w:rPr>
                <w:webHidden/>
              </w:rPr>
              <w:fldChar w:fldCharType="end"/>
            </w:r>
          </w:hyperlink>
        </w:p>
        <w:p w14:paraId="470431F1" w14:textId="3F479319" w:rsidR="00DC5AFB" w:rsidRPr="007E5773" w:rsidRDefault="00DC5AFB">
          <w:pPr>
            <w:pStyle w:val="INNH1"/>
            <w:rPr>
              <w:rFonts w:eastAsiaTheme="minorEastAsia"/>
              <w:kern w:val="2"/>
              <w:sz w:val="24"/>
              <w:szCs w:val="24"/>
              <w:lang w:val="nn-NO" w:eastAsia="nn-NO"/>
              <w14:ligatures w14:val="standardContextual"/>
            </w:rPr>
          </w:pPr>
          <w:hyperlink w:anchor="_Toc212108099" w:history="1">
            <w:r w:rsidRPr="00B300DE">
              <w:rPr>
                <w:rStyle w:val="Hyperkobling"/>
              </w:rPr>
              <w:t>8.</w:t>
            </w:r>
            <w:r w:rsidRPr="007E5773">
              <w:rPr>
                <w:rFonts w:eastAsiaTheme="minorEastAsia"/>
                <w:kern w:val="2"/>
                <w:sz w:val="24"/>
                <w:szCs w:val="24"/>
                <w:lang w:val="nn-NO" w:eastAsia="nn-NO"/>
                <w14:ligatures w14:val="standardContextual"/>
              </w:rPr>
              <w:tab/>
            </w:r>
            <w:r w:rsidRPr="00B300DE">
              <w:rPr>
                <w:rStyle w:val="Hyperkobling"/>
              </w:rPr>
              <w:t>Levering av slam/vann</w:t>
            </w:r>
            <w:r w:rsidRPr="00B300DE">
              <w:rPr>
                <w:webHidden/>
              </w:rPr>
              <w:tab/>
            </w:r>
            <w:r w:rsidRPr="00B300DE">
              <w:rPr>
                <w:webHidden/>
              </w:rPr>
              <w:fldChar w:fldCharType="begin"/>
            </w:r>
            <w:r w:rsidRPr="00B300DE">
              <w:rPr>
                <w:webHidden/>
              </w:rPr>
              <w:instrText xml:space="preserve"> PAGEREF _Toc212108099 \h </w:instrText>
            </w:r>
            <w:r w:rsidRPr="00B300DE">
              <w:rPr>
                <w:webHidden/>
              </w:rPr>
            </w:r>
            <w:r w:rsidRPr="00B300DE">
              <w:rPr>
                <w:webHidden/>
              </w:rPr>
              <w:fldChar w:fldCharType="separate"/>
            </w:r>
            <w:r w:rsidR="00B300DE">
              <w:rPr>
                <w:webHidden/>
              </w:rPr>
              <w:t>3</w:t>
            </w:r>
            <w:r w:rsidRPr="00B300DE">
              <w:rPr>
                <w:webHidden/>
              </w:rPr>
              <w:fldChar w:fldCharType="end"/>
            </w:r>
          </w:hyperlink>
        </w:p>
        <w:p w14:paraId="20DFB816" w14:textId="3D433A03" w:rsidR="00B87749" w:rsidRPr="0075597F" w:rsidRDefault="005A411E" w:rsidP="0075597F">
          <w:pPr>
            <w:rPr>
              <w:b/>
              <w:bCs/>
            </w:rPr>
          </w:pPr>
          <w:r>
            <w:rPr>
              <w:b/>
              <w:bCs/>
            </w:rPr>
            <w:fldChar w:fldCharType="end"/>
          </w:r>
        </w:p>
      </w:sdtContent>
    </w:sdt>
    <w:p w14:paraId="51DA9086" w14:textId="5A558C24" w:rsidR="00AA17EB" w:rsidRDefault="00AA17EB" w:rsidP="005A411E">
      <w:pPr>
        <w:pStyle w:val="Overskrift1"/>
        <w:numPr>
          <w:ilvl w:val="0"/>
          <w:numId w:val="14"/>
        </w:numPr>
      </w:pPr>
      <w:bookmarkStart w:id="0" w:name="_Toc212108092"/>
      <w:r>
        <w:t>Oppdragsgiver</w:t>
      </w:r>
      <w:bookmarkEnd w:id="0"/>
      <w:r>
        <w:t xml:space="preserve"> </w:t>
      </w:r>
    </w:p>
    <w:p w14:paraId="668BBF33" w14:textId="77777777" w:rsidR="001017CE" w:rsidRPr="001017CE" w:rsidRDefault="001017CE" w:rsidP="001017CE">
      <w:pPr>
        <w:pStyle w:val="NormalWeb"/>
        <w:rPr>
          <w:rFonts w:asciiTheme="minorHAnsi" w:eastAsiaTheme="minorHAnsi" w:hAnsiTheme="minorHAnsi" w:cstheme="minorBidi"/>
          <w:sz w:val="22"/>
          <w:szCs w:val="22"/>
          <w:lang w:val="nb-NO" w:eastAsia="en-US"/>
        </w:rPr>
      </w:pPr>
      <w:r w:rsidRPr="001017CE">
        <w:rPr>
          <w:rFonts w:asciiTheme="minorHAnsi" w:eastAsiaTheme="minorHAnsi" w:hAnsiTheme="minorHAnsi" w:cstheme="minorBidi"/>
          <w:sz w:val="22"/>
          <w:szCs w:val="22"/>
          <w:lang w:val="nb-NO" w:eastAsia="en-US"/>
        </w:rPr>
        <w:t>Kommunalt Avløpstilsyn og Vannforvaltning – Hallingdal (KAV) er et vertskommunesamarbeid mellom kommunene Flå, Nesbyen, Gol, Hemsedal og Ål. I tillegg samarbeider Hol kommune med KAV om innhenting av kontrakt for tjenester knyttet til slamtømming, samt spyle-, suge- og filmtjenester av kommunalt ledningsnett.</w:t>
      </w:r>
    </w:p>
    <w:p w14:paraId="1A330808" w14:textId="380BFCC1" w:rsidR="001017CE" w:rsidRPr="001017CE" w:rsidRDefault="001017CE" w:rsidP="001017CE">
      <w:pPr>
        <w:pStyle w:val="NormalWeb"/>
        <w:rPr>
          <w:rFonts w:asciiTheme="minorHAnsi" w:eastAsiaTheme="minorHAnsi" w:hAnsiTheme="minorHAnsi" w:cstheme="minorBidi"/>
          <w:sz w:val="22"/>
          <w:szCs w:val="22"/>
          <w:lang w:val="nb-NO" w:eastAsia="en-US"/>
        </w:rPr>
      </w:pPr>
      <w:r w:rsidRPr="001017CE">
        <w:rPr>
          <w:rFonts w:asciiTheme="minorHAnsi" w:eastAsiaTheme="minorHAnsi" w:hAnsiTheme="minorHAnsi" w:cstheme="minorBidi"/>
          <w:sz w:val="22"/>
          <w:szCs w:val="22"/>
          <w:lang w:val="nb-NO" w:eastAsia="en-US"/>
        </w:rPr>
        <w:t>KAV – Hallingdal har ansvar for å gjennomføre konkurranse</w:t>
      </w:r>
      <w:r w:rsidR="00542A96" w:rsidRPr="007E5773">
        <w:rPr>
          <w:rFonts w:ascii="Calibri" w:eastAsiaTheme="minorHAnsi" w:hAnsi="Calibri" w:cs="Calibri"/>
          <w:sz w:val="22"/>
          <w:szCs w:val="22"/>
          <w:lang w:val="nb-NO" w:eastAsia="en-US"/>
        </w:rPr>
        <w:t>, legge til rette for at kommunene kan inngå kontrakt med valgt leverandør samt</w:t>
      </w:r>
      <w:r w:rsidR="006F5F07">
        <w:rPr>
          <w:rFonts w:asciiTheme="minorHAnsi" w:eastAsiaTheme="minorHAnsi" w:hAnsiTheme="minorHAnsi" w:cstheme="minorBidi"/>
          <w:sz w:val="22"/>
          <w:szCs w:val="22"/>
          <w:lang w:val="nb-NO" w:eastAsia="en-US"/>
        </w:rPr>
        <w:t xml:space="preserve"> </w:t>
      </w:r>
      <w:r w:rsidRPr="001017CE">
        <w:rPr>
          <w:rFonts w:asciiTheme="minorHAnsi" w:eastAsiaTheme="minorHAnsi" w:hAnsiTheme="minorHAnsi" w:cstheme="minorBidi"/>
          <w:sz w:val="22"/>
          <w:szCs w:val="22"/>
          <w:lang w:val="nb-NO" w:eastAsia="en-US"/>
        </w:rPr>
        <w:t>følge opp</w:t>
      </w:r>
      <w:r>
        <w:rPr>
          <w:rFonts w:asciiTheme="minorHAnsi" w:eastAsiaTheme="minorHAnsi" w:hAnsiTheme="minorHAnsi" w:cstheme="minorBidi"/>
          <w:sz w:val="22"/>
          <w:szCs w:val="22"/>
          <w:lang w:val="nb-NO" w:eastAsia="en-US"/>
        </w:rPr>
        <w:t xml:space="preserve"> kommune og</w:t>
      </w:r>
      <w:r w:rsidRPr="001017CE">
        <w:rPr>
          <w:rFonts w:asciiTheme="minorHAnsi" w:eastAsiaTheme="minorHAnsi" w:hAnsiTheme="minorHAnsi" w:cstheme="minorBidi"/>
          <w:sz w:val="22"/>
          <w:szCs w:val="22"/>
          <w:lang w:val="nb-NO" w:eastAsia="en-US"/>
        </w:rPr>
        <w:t xml:space="preserve"> leverandør i avtaleperioden. Kontoret har særlig kompetanse innenfor forurensningsregelverket og arbeider til daglig med oppgaver knyttet til spredt avløp, herunder tilsyn og saksbehandling av nye og eksisterende avløpsanlegg.</w:t>
      </w:r>
    </w:p>
    <w:p w14:paraId="32C7E217" w14:textId="77777777" w:rsidR="001017CE" w:rsidRPr="001017CE" w:rsidRDefault="001017CE" w:rsidP="001017CE">
      <w:pPr>
        <w:pStyle w:val="NormalWeb"/>
        <w:rPr>
          <w:rFonts w:asciiTheme="minorHAnsi" w:eastAsiaTheme="minorHAnsi" w:hAnsiTheme="minorHAnsi" w:cstheme="minorBidi"/>
          <w:sz w:val="22"/>
          <w:szCs w:val="22"/>
          <w:lang w:val="nb-NO" w:eastAsia="en-US"/>
        </w:rPr>
      </w:pPr>
      <w:r w:rsidRPr="001017CE">
        <w:rPr>
          <w:rFonts w:asciiTheme="minorHAnsi" w:eastAsiaTheme="minorHAnsi" w:hAnsiTheme="minorHAnsi" w:cstheme="minorBidi"/>
          <w:sz w:val="22"/>
          <w:szCs w:val="22"/>
          <w:lang w:val="nb-NO" w:eastAsia="en-US"/>
        </w:rPr>
        <w:t>Gjennom dette har KAV – Hallingdal et solid faglig grunnlag for å fungere som bindeledd mellom kommunene og leverandør, og for å sikre at kontrakten følges opp på en nøytral og profesjonell måte.</w:t>
      </w:r>
    </w:p>
    <w:p w14:paraId="6B4F6F1F" w14:textId="39AE8CF1" w:rsidR="00AA17EB" w:rsidRDefault="00AA17EB" w:rsidP="005A411E">
      <w:pPr>
        <w:pStyle w:val="Overskrift1"/>
        <w:numPr>
          <w:ilvl w:val="0"/>
          <w:numId w:val="14"/>
        </w:numPr>
      </w:pPr>
      <w:bookmarkStart w:id="1" w:name="_Toc212108093"/>
      <w:r>
        <w:t>Planområdet</w:t>
      </w:r>
      <w:bookmarkEnd w:id="1"/>
      <w:r>
        <w:t xml:space="preserve"> </w:t>
      </w:r>
    </w:p>
    <w:p w14:paraId="6C52339D" w14:textId="2FBA67C5" w:rsidR="00D144DD" w:rsidRPr="00866596" w:rsidRDefault="00496B5E" w:rsidP="00F53AF4">
      <w:r w:rsidRPr="007E5773">
        <w:rPr>
          <w:rFonts w:ascii="Calibri" w:hAnsi="Calibri" w:cs="Calibri"/>
        </w:rPr>
        <w:t xml:space="preserve">På vegne av kommunene i Hallingdal ønsker KAV å inngå avtale med Leverandør om suge-, filme- og spyletjenester knyttet til kommunale vann- og avløpsanlegg, inkludert ledningsnett og overvannskummer. Tjenestene gjelder hele Hallingdal, og tilbyder må kunne utføre oppdrag i hele regionen. </w:t>
      </w:r>
    </w:p>
    <w:p w14:paraId="44282305" w14:textId="23AF7A16" w:rsidR="00AA17EB" w:rsidRDefault="00AA17EB" w:rsidP="005A411E">
      <w:pPr>
        <w:pStyle w:val="Overskrift1"/>
        <w:numPr>
          <w:ilvl w:val="0"/>
          <w:numId w:val="14"/>
        </w:numPr>
      </w:pPr>
      <w:bookmarkStart w:id="2" w:name="_Toc212108094"/>
      <w:r>
        <w:t>Arbeidets art og omfang</w:t>
      </w:r>
      <w:bookmarkEnd w:id="2"/>
      <w:r>
        <w:t xml:space="preserve"> </w:t>
      </w:r>
    </w:p>
    <w:p w14:paraId="7887AA0E" w14:textId="4E070895" w:rsidR="00407CF7" w:rsidRDefault="00780851" w:rsidP="00AA17EB">
      <w:r w:rsidRPr="007E5773">
        <w:rPr>
          <w:rFonts w:ascii="Calibri" w:hAnsi="Calibri" w:cs="Calibri"/>
        </w:rPr>
        <w:t xml:space="preserve">Tjenestene skal utføres på kommunalt vann- og avløpsnett, inkludert ledningsnett og overvannskummer, på vegne av kommunene i Hallingdal. Behovet omfatter både </w:t>
      </w:r>
      <w:proofErr w:type="spellStart"/>
      <w:r w:rsidRPr="007E5773">
        <w:rPr>
          <w:rFonts w:ascii="Calibri" w:hAnsi="Calibri" w:cs="Calibri"/>
        </w:rPr>
        <w:t>nødoppdrag</w:t>
      </w:r>
      <w:proofErr w:type="spellEnd"/>
      <w:r w:rsidRPr="007E5773">
        <w:rPr>
          <w:rFonts w:ascii="Calibri" w:hAnsi="Calibri" w:cs="Calibri"/>
        </w:rPr>
        <w:t xml:space="preserve"> og planlagt vedlikehold/kontroll, og leverandør skal ha personell tilgjengelig hele døgnet for </w:t>
      </w:r>
      <w:proofErr w:type="spellStart"/>
      <w:r w:rsidRPr="007E5773">
        <w:rPr>
          <w:rFonts w:ascii="Calibri" w:hAnsi="Calibri" w:cs="Calibri"/>
        </w:rPr>
        <w:t>nødoppdrag</w:t>
      </w:r>
      <w:proofErr w:type="spellEnd"/>
      <w:r w:rsidRPr="007E5773">
        <w:rPr>
          <w:rFonts w:ascii="Calibri" w:hAnsi="Calibri" w:cs="Calibri"/>
        </w:rPr>
        <w:t>.</w:t>
      </w:r>
    </w:p>
    <w:p w14:paraId="76D94AF5" w14:textId="7378FE6B" w:rsidR="00AA17EB" w:rsidRDefault="00AA17EB" w:rsidP="005A411E">
      <w:pPr>
        <w:pStyle w:val="Overskrift1"/>
        <w:numPr>
          <w:ilvl w:val="0"/>
          <w:numId w:val="14"/>
        </w:numPr>
      </w:pPr>
      <w:bookmarkStart w:id="3" w:name="_Toc212108095"/>
      <w:r w:rsidRPr="00AA17EB">
        <w:t>Leverandørs administrasjon</w:t>
      </w:r>
      <w:bookmarkEnd w:id="3"/>
    </w:p>
    <w:p w14:paraId="46E92D05" w14:textId="022BF27F" w:rsidR="00FC4407" w:rsidRPr="002D339B" w:rsidRDefault="00AA17EB" w:rsidP="00130AD0">
      <w:r>
        <w:t>Leverandøren forplikter seg til å være tilgjenge</w:t>
      </w:r>
      <w:r w:rsidR="001F1C8D">
        <w:t>lig på telefon</w:t>
      </w:r>
      <w:r w:rsidR="000D0400">
        <w:t xml:space="preserve"> fra kl. 08:00 til kl. 16:0</w:t>
      </w:r>
      <w:r>
        <w:t>0 på virkedager</w:t>
      </w:r>
      <w:r w:rsidR="00780851" w:rsidRPr="007E5773">
        <w:rPr>
          <w:rFonts w:ascii="Calibri" w:hAnsi="Calibri" w:cs="Calibri"/>
        </w:rPr>
        <w:t>, o</w:t>
      </w:r>
      <w:r>
        <w:t xml:space="preserve">g på vakttelefon 24 timer i døgnet. Det </w:t>
      </w:r>
      <w:r w:rsidR="00780851" w:rsidRPr="007E5773">
        <w:rPr>
          <w:rFonts w:ascii="Calibri" w:hAnsi="Calibri" w:cs="Calibri"/>
        </w:rPr>
        <w:t>skal</w:t>
      </w:r>
      <w:r>
        <w:t xml:space="preserve"> alltid være</w:t>
      </w:r>
      <w:r w:rsidR="00B73A18">
        <w:t xml:space="preserve"> </w:t>
      </w:r>
      <w:r>
        <w:t>en person</w:t>
      </w:r>
      <w:r w:rsidR="00DB1DA3">
        <w:t xml:space="preserve"> tilgjengelig</w:t>
      </w:r>
      <w:r>
        <w:t xml:space="preserve"> som kan </w:t>
      </w:r>
      <w:r w:rsidR="00780851" w:rsidRPr="007E5773">
        <w:rPr>
          <w:rFonts w:ascii="Calibri" w:hAnsi="Calibri" w:cs="Calibri"/>
        </w:rPr>
        <w:t>utføre</w:t>
      </w:r>
      <w:r>
        <w:t xml:space="preserve"> </w:t>
      </w:r>
      <w:proofErr w:type="spellStart"/>
      <w:r>
        <w:t>nød</w:t>
      </w:r>
      <w:r w:rsidR="00693152">
        <w:t>oppdrag</w:t>
      </w:r>
      <w:proofErr w:type="spellEnd"/>
      <w:r>
        <w:t>.</w:t>
      </w:r>
    </w:p>
    <w:p w14:paraId="7501DB4A" w14:textId="7E9C29DD" w:rsidR="0A2E447E" w:rsidRDefault="0A2E447E" w:rsidP="393F9B99">
      <w:pPr>
        <w:pStyle w:val="Overskrift1"/>
        <w:numPr>
          <w:ilvl w:val="0"/>
          <w:numId w:val="14"/>
        </w:numPr>
      </w:pPr>
      <w:bookmarkStart w:id="4" w:name="_Toc212108096"/>
      <w:r>
        <w:lastRenderedPageBreak/>
        <w:t>Helse, miljø og sikkerhet (HMS)</w:t>
      </w:r>
      <w:bookmarkEnd w:id="4"/>
    </w:p>
    <w:p w14:paraId="1B467309" w14:textId="26246A5A" w:rsidR="0A2E447E" w:rsidRDefault="0A2E447E" w:rsidP="393F9B99">
      <w:pPr>
        <w:spacing w:before="240" w:after="240"/>
      </w:pPr>
      <w:r w:rsidRPr="393F9B99">
        <w:rPr>
          <w:rFonts w:ascii="Calibri" w:eastAsia="Calibri" w:hAnsi="Calibri" w:cs="Calibri"/>
        </w:rPr>
        <w:t>Leverandør skal utføre alle tjenester i tråd med gjeldende lover og forskrifter for helse, miljø og sikkerhet. Arbeidet skal planlegges og gjennomføres slik at risiko for skade på personer, miljø og materiell blir minimal. Leverandør skal ha et dokumentert internkontrollsystem som ivaretar HMS-arbeidet og sikre</w:t>
      </w:r>
      <w:r w:rsidR="00780851" w:rsidRPr="00780851">
        <w:rPr>
          <w:rFonts w:ascii="Calibri" w:eastAsia="Calibri" w:hAnsi="Calibri" w:cs="Calibri"/>
        </w:rPr>
        <w:t>r at alt personell som deltar i oppdraget,</w:t>
      </w:r>
      <w:r w:rsidRPr="393F9B99">
        <w:rPr>
          <w:rFonts w:ascii="Calibri" w:eastAsia="Calibri" w:hAnsi="Calibri" w:cs="Calibri"/>
        </w:rPr>
        <w:t xml:space="preserve"> har nødvendig opplæring, verneutstyr og kompetanse.</w:t>
      </w:r>
    </w:p>
    <w:p w14:paraId="411155DC" w14:textId="2A14CC27" w:rsidR="0A2E447E" w:rsidRDefault="0A2E447E" w:rsidP="393F9B99">
      <w:pPr>
        <w:spacing w:before="240" w:after="240"/>
      </w:pPr>
      <w:r w:rsidRPr="503B1395">
        <w:rPr>
          <w:rFonts w:ascii="Calibri" w:eastAsia="Calibri" w:hAnsi="Calibri" w:cs="Calibri"/>
        </w:rPr>
        <w:t>Ved tømming og transport skal det vises særlig aktsomhet for å hindre forurensning eller søl til grunn og vann. Eventuelle avvik eller uhell skal straks varsles oppdragsgiver og håndteres i tråd med gjeldende rutiner og krav i forurensningsregelverket.</w:t>
      </w:r>
    </w:p>
    <w:p w14:paraId="400D3854" w14:textId="7747C3E7" w:rsidR="3DF23BB1" w:rsidRDefault="3DF23BB1" w:rsidP="503B1395">
      <w:pPr>
        <w:pStyle w:val="Overskrift1"/>
        <w:numPr>
          <w:ilvl w:val="0"/>
          <w:numId w:val="14"/>
        </w:numPr>
        <w:rPr>
          <w:rFonts w:ascii="Calibri Light" w:eastAsia="Calibri Light" w:hAnsi="Calibri Light" w:cs="Calibri Light"/>
        </w:rPr>
      </w:pPr>
      <w:bookmarkStart w:id="5" w:name="_Toc212108097"/>
      <w:r w:rsidRPr="503B1395">
        <w:rPr>
          <w:rFonts w:ascii="Calibri Light" w:eastAsia="Calibri Light" w:hAnsi="Calibri Light" w:cs="Calibri Light"/>
        </w:rPr>
        <w:t>Seriøsitet og leverandøransvar</w:t>
      </w:r>
      <w:bookmarkEnd w:id="5"/>
    </w:p>
    <w:p w14:paraId="60B2FA2D" w14:textId="1D1A8324" w:rsidR="3DF23BB1" w:rsidRDefault="3DF23BB1" w:rsidP="503B1395">
      <w:pPr>
        <w:rPr>
          <w:rFonts w:ascii="Calibri" w:eastAsia="Calibri" w:hAnsi="Calibri" w:cs="Calibri"/>
          <w:color w:val="000000" w:themeColor="text1"/>
        </w:rPr>
      </w:pPr>
      <w:r w:rsidRPr="503B1395">
        <w:rPr>
          <w:rFonts w:ascii="Calibri" w:eastAsia="Calibri" w:hAnsi="Calibri" w:cs="Calibri"/>
          <w:color w:val="000000" w:themeColor="text1"/>
        </w:rPr>
        <w:t>Leverandøren skal opptre som en seriøs aktør og overholde gjeldende lover og regler for lønns- og arbeidsvilkår, skatter og avgifter, samt helse, miljø og sikkerhet (HMS). Leverandøren skal ha ordnede arbeidsforhold og påse at tilsvarende krav stilles til eventuelle underleverandører.</w:t>
      </w:r>
    </w:p>
    <w:p w14:paraId="6F0B2393" w14:textId="0666117E" w:rsidR="3DF23BB1" w:rsidRDefault="3DF23BB1" w:rsidP="503B1395">
      <w:pPr>
        <w:spacing w:before="240" w:after="240"/>
        <w:rPr>
          <w:rFonts w:ascii="Calibri" w:eastAsia="Calibri" w:hAnsi="Calibri" w:cs="Calibri"/>
          <w:color w:val="000000" w:themeColor="text1"/>
        </w:rPr>
      </w:pPr>
      <w:r w:rsidRPr="503B1395">
        <w:rPr>
          <w:rFonts w:ascii="Calibri" w:eastAsia="Calibri" w:hAnsi="Calibri" w:cs="Calibri"/>
          <w:color w:val="000000" w:themeColor="text1"/>
        </w:rPr>
        <w:t>Det forutsettes at alt arbeid utføres av ansatte med lovlige arbeidsforhold, og at all lønn og godtgjørelse utbetales via bank i henhold til norske krav. Oppdragsgiver kan be om dokumentasjon som bekrefter at disse kravene er oppfylt.</w:t>
      </w:r>
    </w:p>
    <w:p w14:paraId="1713FF61" w14:textId="65AD9375" w:rsidR="3DF23BB1" w:rsidRDefault="3DF23BB1" w:rsidP="503B1395">
      <w:pPr>
        <w:spacing w:before="240" w:after="240"/>
        <w:rPr>
          <w:rFonts w:ascii="Calibri" w:eastAsia="Calibri" w:hAnsi="Calibri" w:cs="Calibri"/>
          <w:color w:val="000000" w:themeColor="text1"/>
        </w:rPr>
      </w:pPr>
      <w:r w:rsidRPr="503B1395">
        <w:rPr>
          <w:rFonts w:ascii="Calibri" w:eastAsia="Calibri" w:hAnsi="Calibri" w:cs="Calibri"/>
          <w:color w:val="000000" w:themeColor="text1"/>
        </w:rPr>
        <w:t>Leverandøren skal bidra til å motvirke sosial dumping og arbeidslivskriminalitet. Dersom oppdragsgiver avdekker brudd på kravene, kan dette medføre sanksjoner i henhold til kontrakten, herunder mulig heving av avtalen.</w:t>
      </w:r>
    </w:p>
    <w:p w14:paraId="555CEFDE" w14:textId="407C055A" w:rsidR="007F703D" w:rsidRDefault="007F703D" w:rsidP="00266352">
      <w:pPr>
        <w:pStyle w:val="Overskrift1"/>
        <w:numPr>
          <w:ilvl w:val="0"/>
          <w:numId w:val="14"/>
        </w:numPr>
      </w:pPr>
      <w:bookmarkStart w:id="6" w:name="_Toc212108098"/>
      <w:r>
        <w:t>Spyle</w:t>
      </w:r>
      <w:r w:rsidR="000B207A">
        <w:t>-</w:t>
      </w:r>
      <w:r w:rsidR="00266352">
        <w:t xml:space="preserve">, </w:t>
      </w:r>
      <w:r w:rsidR="000B207A">
        <w:t>suge</w:t>
      </w:r>
      <w:r w:rsidR="00266352">
        <w:t>- og film</w:t>
      </w:r>
      <w:r>
        <w:t xml:space="preserve">tjenester </w:t>
      </w:r>
      <w:r w:rsidR="00990B62">
        <w:t xml:space="preserve">på </w:t>
      </w:r>
      <w:r>
        <w:t>kommunalt nett</w:t>
      </w:r>
      <w:bookmarkEnd w:id="6"/>
    </w:p>
    <w:p w14:paraId="6F6E5C41" w14:textId="23949AFC" w:rsidR="0098785C" w:rsidRPr="00D82193" w:rsidRDefault="0098785C" w:rsidP="007F703D">
      <w:r w:rsidRPr="00D82193">
        <w:t>Leverandør av del</w:t>
      </w:r>
      <w:r w:rsidR="00960F97">
        <w:t>kontrakt</w:t>
      </w:r>
      <w:r w:rsidRPr="00D82193">
        <w:t xml:space="preserve"> </w:t>
      </w:r>
      <w:r w:rsidR="00990B62" w:rsidRPr="00D82193">
        <w:t>3</w:t>
      </w:r>
      <w:r w:rsidR="002534AC" w:rsidRPr="00D82193">
        <w:t xml:space="preserve"> </w:t>
      </w:r>
      <w:r w:rsidR="00780851" w:rsidRPr="007E5773">
        <w:rPr>
          <w:rFonts w:ascii="Calibri" w:hAnsi="Calibri" w:cs="Calibri"/>
        </w:rPr>
        <w:t xml:space="preserve">(Suge-, </w:t>
      </w:r>
      <w:proofErr w:type="gramStart"/>
      <w:r w:rsidR="00780851" w:rsidRPr="007E5773">
        <w:rPr>
          <w:rFonts w:ascii="Calibri" w:hAnsi="Calibri" w:cs="Calibri"/>
        </w:rPr>
        <w:t>spyle,-</w:t>
      </w:r>
      <w:proofErr w:type="gramEnd"/>
      <w:r w:rsidR="00780851" w:rsidRPr="007E5773">
        <w:rPr>
          <w:rFonts w:ascii="Calibri" w:hAnsi="Calibri" w:cs="Calibri"/>
        </w:rPr>
        <w:t xml:space="preserve"> og filmtjenester) skal ha vaktordning for spyle- og sugetjenester, inkludert film med opptak,</w:t>
      </w:r>
      <w:r w:rsidRPr="00D82193">
        <w:t xml:space="preserve"> på kommunale avløpsanlegg og </w:t>
      </w:r>
      <w:r w:rsidR="004B39FB" w:rsidRPr="00D82193">
        <w:t>kommunalt lednings</w:t>
      </w:r>
      <w:r w:rsidR="00BA1111" w:rsidRPr="00D82193">
        <w:t xml:space="preserve">nett. </w:t>
      </w:r>
    </w:p>
    <w:p w14:paraId="0A894787" w14:textId="0EC97FF0" w:rsidR="002534AC" w:rsidRPr="00D82193" w:rsidRDefault="002534AC" w:rsidP="002534AC">
      <w:pPr>
        <w:pStyle w:val="Listeavsnitt"/>
        <w:numPr>
          <w:ilvl w:val="0"/>
          <w:numId w:val="18"/>
        </w:numPr>
      </w:pPr>
      <w:r w:rsidRPr="00D82193">
        <w:t>Sugetjenester</w:t>
      </w:r>
    </w:p>
    <w:p w14:paraId="4F89AE81" w14:textId="168637C8" w:rsidR="002534AC" w:rsidRPr="00D82193" w:rsidRDefault="002534AC" w:rsidP="002534AC">
      <w:pPr>
        <w:pStyle w:val="Listeavsnitt"/>
        <w:numPr>
          <w:ilvl w:val="0"/>
          <w:numId w:val="18"/>
        </w:numPr>
      </w:pPr>
      <w:r w:rsidRPr="00D82193">
        <w:t>Spyletjenester inkl. spyling med varmt vann</w:t>
      </w:r>
    </w:p>
    <w:p w14:paraId="5A4E8EA1" w14:textId="73209D15" w:rsidR="002534AC" w:rsidRPr="00D82193" w:rsidRDefault="002534AC" w:rsidP="00CC4371">
      <w:pPr>
        <w:pStyle w:val="Listeavsnitt"/>
        <w:numPr>
          <w:ilvl w:val="0"/>
          <w:numId w:val="18"/>
        </w:numPr>
      </w:pPr>
      <w:r w:rsidRPr="00D82193">
        <w:t xml:space="preserve">Film- og videotjenester </w:t>
      </w:r>
      <w:proofErr w:type="spellStart"/>
      <w:r w:rsidRPr="00D82193">
        <w:t>ifm</w:t>
      </w:r>
      <w:proofErr w:type="spellEnd"/>
      <w:r w:rsidRPr="00D82193">
        <w:t xml:space="preserve"> VA</w:t>
      </w:r>
    </w:p>
    <w:p w14:paraId="59213C77" w14:textId="5BED7EF4" w:rsidR="002534AC" w:rsidRPr="00D82193" w:rsidRDefault="002534AC" w:rsidP="002534AC">
      <w:r w:rsidRPr="00D82193">
        <w:t>Spesifikasjoner:</w:t>
      </w:r>
    </w:p>
    <w:p w14:paraId="6B1980E9" w14:textId="77777777" w:rsidR="002534AC" w:rsidRPr="00D82193" w:rsidRDefault="002534AC" w:rsidP="00FD295F">
      <w:pPr>
        <w:pStyle w:val="Listeavsnitt"/>
        <w:numPr>
          <w:ilvl w:val="0"/>
          <w:numId w:val="29"/>
        </w:numPr>
      </w:pPr>
      <w:r w:rsidRPr="00D82193">
        <w:t>Minimum 5000l vann ved oppstart oppdrag.</w:t>
      </w:r>
    </w:p>
    <w:p w14:paraId="4C736920" w14:textId="77777777" w:rsidR="002534AC" w:rsidRPr="00D82193" w:rsidRDefault="002534AC" w:rsidP="00FD295F">
      <w:pPr>
        <w:pStyle w:val="Listeavsnitt"/>
        <w:numPr>
          <w:ilvl w:val="0"/>
          <w:numId w:val="29"/>
        </w:numPr>
      </w:pPr>
      <w:r w:rsidRPr="00D82193">
        <w:t>Minimum 100 bar trykk.</w:t>
      </w:r>
    </w:p>
    <w:p w14:paraId="0294BB7C" w14:textId="77777777" w:rsidR="002534AC" w:rsidRPr="00D82193" w:rsidRDefault="002534AC" w:rsidP="00FD295F">
      <w:pPr>
        <w:pStyle w:val="Listeavsnitt"/>
        <w:numPr>
          <w:ilvl w:val="0"/>
          <w:numId w:val="29"/>
        </w:numPr>
      </w:pPr>
      <w:r w:rsidRPr="00D82193">
        <w:t>Minimum 250 l/min.</w:t>
      </w:r>
    </w:p>
    <w:p w14:paraId="1EE922C5" w14:textId="77777777" w:rsidR="002534AC" w:rsidRPr="00D82193" w:rsidRDefault="002534AC" w:rsidP="00FD295F">
      <w:pPr>
        <w:pStyle w:val="Listeavsnitt"/>
        <w:numPr>
          <w:ilvl w:val="0"/>
          <w:numId w:val="29"/>
        </w:numPr>
      </w:pPr>
      <w:r w:rsidRPr="00D82193">
        <w:t>Slangelengde inntil 120m.</w:t>
      </w:r>
    </w:p>
    <w:p w14:paraId="70E7A52D" w14:textId="77777777" w:rsidR="002534AC" w:rsidRPr="00D82193" w:rsidRDefault="002534AC" w:rsidP="00FD295F">
      <w:pPr>
        <w:pStyle w:val="Listeavsnitt"/>
        <w:numPr>
          <w:ilvl w:val="0"/>
          <w:numId w:val="29"/>
        </w:numPr>
      </w:pPr>
      <w:r w:rsidRPr="00D82193">
        <w:t>Mulighet for ulike dyser og rotkutter.</w:t>
      </w:r>
    </w:p>
    <w:p w14:paraId="01B89661" w14:textId="7A91FFAC" w:rsidR="002534AC" w:rsidRPr="00D82193" w:rsidRDefault="002534AC" w:rsidP="00FD295F">
      <w:pPr>
        <w:pStyle w:val="Listeavsnitt"/>
        <w:numPr>
          <w:ilvl w:val="0"/>
          <w:numId w:val="29"/>
        </w:numPr>
      </w:pPr>
      <w:r w:rsidRPr="00D82193">
        <w:t>Mulighet for å nytte varmtvann på 40</w:t>
      </w:r>
      <w:r w:rsidR="00780851" w:rsidRPr="007E5773">
        <w:rPr>
          <w:rFonts w:ascii="Calibri" w:hAnsi="Calibri" w:cs="Calibri"/>
        </w:rPr>
        <w:t xml:space="preserve"> - 60 °</w:t>
      </w:r>
      <w:r w:rsidRPr="00D82193">
        <w:t>C ved oppstart oppdrag.</w:t>
      </w:r>
    </w:p>
    <w:p w14:paraId="216DB16D" w14:textId="77777777" w:rsidR="002534AC" w:rsidRPr="00D82193" w:rsidRDefault="002534AC" w:rsidP="00FD295F">
      <w:pPr>
        <w:pStyle w:val="Listeavsnitt"/>
        <w:numPr>
          <w:ilvl w:val="0"/>
          <w:numId w:val="29"/>
        </w:numPr>
      </w:pPr>
      <w:r w:rsidRPr="00D82193">
        <w:t>Skal kunne levere konstant vakuum ved suging av sandfang.</w:t>
      </w:r>
    </w:p>
    <w:p w14:paraId="083C6032" w14:textId="77777777" w:rsidR="002534AC" w:rsidRPr="00D82193" w:rsidRDefault="002534AC" w:rsidP="00FD295F">
      <w:pPr>
        <w:pStyle w:val="Listeavsnitt"/>
        <w:numPr>
          <w:ilvl w:val="0"/>
          <w:numId w:val="29"/>
        </w:numPr>
      </w:pPr>
      <w:r w:rsidRPr="00D82193">
        <w:t>Skal kunne filme opptil 300 mm rør.</w:t>
      </w:r>
    </w:p>
    <w:p w14:paraId="1A817855" w14:textId="42EFC21F" w:rsidR="002534AC" w:rsidRPr="00D82193" w:rsidRDefault="002534AC" w:rsidP="00FD295F">
      <w:pPr>
        <w:pStyle w:val="Listeavsnitt"/>
        <w:numPr>
          <w:ilvl w:val="0"/>
          <w:numId w:val="29"/>
        </w:numPr>
      </w:pPr>
      <w:r w:rsidRPr="00D82193">
        <w:t>Det skal skrives rapport etter videoinspeksjon.</w:t>
      </w:r>
    </w:p>
    <w:p w14:paraId="276DFA46" w14:textId="12BBF831" w:rsidR="002534AC" w:rsidRPr="00D82193" w:rsidRDefault="002534AC" w:rsidP="005266EE">
      <w:pPr>
        <w:ind w:left="360"/>
      </w:pPr>
      <w:r w:rsidRPr="00D82193">
        <w:t>Sjåfører skal snakke norsk.</w:t>
      </w:r>
    </w:p>
    <w:p w14:paraId="1EC30D44" w14:textId="3462AB93" w:rsidR="002534AC" w:rsidRPr="00D82193" w:rsidRDefault="00780851" w:rsidP="005266EE">
      <w:pPr>
        <w:ind w:left="360"/>
      </w:pPr>
      <w:r w:rsidRPr="007E5773">
        <w:rPr>
          <w:rFonts w:ascii="Calibri" w:hAnsi="Calibri" w:cs="Calibri"/>
        </w:rPr>
        <w:t xml:space="preserve">Leverandørens responstid skal være maks 4 timer ved </w:t>
      </w:r>
      <w:proofErr w:type="spellStart"/>
      <w:r w:rsidRPr="007E5773">
        <w:rPr>
          <w:rFonts w:ascii="Calibri" w:hAnsi="Calibri" w:cs="Calibri"/>
        </w:rPr>
        <w:t>nødoppdrag</w:t>
      </w:r>
      <w:proofErr w:type="spellEnd"/>
      <w:r w:rsidRPr="007E5773">
        <w:rPr>
          <w:rFonts w:ascii="Calibri" w:hAnsi="Calibri" w:cs="Calibri"/>
        </w:rPr>
        <w:t>. Responstiden regnes fra oppdraget er bestilt av kommunen, til leverandøren</w:t>
      </w:r>
      <w:r w:rsidR="002534AC" w:rsidRPr="00D82193">
        <w:t xml:space="preserve"> er på plass på avtalt møtested.</w:t>
      </w:r>
      <w:r w:rsidR="0057299D" w:rsidRPr="00D82193">
        <w:t xml:space="preserve"> </w:t>
      </w:r>
    </w:p>
    <w:p w14:paraId="079FB0D7" w14:textId="34248E67" w:rsidR="00620485" w:rsidRDefault="0057299D" w:rsidP="005266EE">
      <w:pPr>
        <w:ind w:left="360"/>
      </w:pPr>
      <w:r w:rsidRPr="00D82193">
        <w:lastRenderedPageBreak/>
        <w:t xml:space="preserve">Blir ellers avtalt ved bestilling. </w:t>
      </w:r>
      <w:bookmarkStart w:id="7" w:name="_Ref95482042"/>
      <w:bookmarkStart w:id="8" w:name="_Toc103347129"/>
    </w:p>
    <w:p w14:paraId="57DA6232" w14:textId="6C62AC6D" w:rsidR="00620485" w:rsidRDefault="00D83D62" w:rsidP="0071490B">
      <w:pPr>
        <w:pStyle w:val="Overskrift1"/>
        <w:numPr>
          <w:ilvl w:val="0"/>
          <w:numId w:val="14"/>
        </w:numPr>
      </w:pPr>
      <w:bookmarkStart w:id="9" w:name="_Toc212108099"/>
      <w:r>
        <w:t>Levering av slam/vann</w:t>
      </w:r>
      <w:bookmarkEnd w:id="9"/>
    </w:p>
    <w:p w14:paraId="104AA9A1" w14:textId="5A8DDC4C" w:rsidR="00D83D62" w:rsidRPr="00D83D62" w:rsidRDefault="000D2A51" w:rsidP="00D83D62">
      <w:proofErr w:type="spellStart"/>
      <w:r>
        <w:t>Påslippspunkt</w:t>
      </w:r>
      <w:proofErr w:type="spellEnd"/>
      <w:r>
        <w:t xml:space="preserve"> og leveringssted skal avtales særskilt med den enkelte kommune for masser fra suge- og spyletjenester som skal leveres til</w:t>
      </w:r>
      <w:r w:rsidR="009A3931">
        <w:t xml:space="preserve"> kommunalt avløpsnett. </w:t>
      </w:r>
      <w:bookmarkEnd w:id="7"/>
      <w:bookmarkEnd w:id="8"/>
    </w:p>
    <w:sectPr w:rsidR="00D83D62" w:rsidRPr="00D83D62" w:rsidSect="00752959">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35991" w14:textId="77777777" w:rsidR="00F00467" w:rsidRDefault="00F00467" w:rsidP="0029525F">
      <w:pPr>
        <w:spacing w:after="0" w:line="240" w:lineRule="auto"/>
      </w:pPr>
      <w:r>
        <w:separator/>
      </w:r>
    </w:p>
  </w:endnote>
  <w:endnote w:type="continuationSeparator" w:id="0">
    <w:p w14:paraId="64F79CD4" w14:textId="77777777" w:rsidR="00F00467" w:rsidRDefault="00F00467" w:rsidP="0029525F">
      <w:pPr>
        <w:spacing w:after="0" w:line="240" w:lineRule="auto"/>
      </w:pPr>
      <w:r>
        <w:continuationSeparator/>
      </w:r>
    </w:p>
  </w:endnote>
  <w:endnote w:type="continuationNotice" w:id="1">
    <w:p w14:paraId="163539A7" w14:textId="77777777" w:rsidR="00F00467" w:rsidRDefault="00F004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8D07C" w14:textId="77777777" w:rsidR="00D85728" w:rsidRDefault="00D8572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25D7D" w14:textId="77777777" w:rsidR="00D85728" w:rsidRDefault="00D85728">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971DC" w14:textId="77777777" w:rsidR="00D85728" w:rsidRDefault="00D85728">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C874A" w14:textId="77777777" w:rsidR="00F00467" w:rsidRDefault="00F00467" w:rsidP="0029525F">
      <w:pPr>
        <w:spacing w:after="0" w:line="240" w:lineRule="auto"/>
      </w:pPr>
      <w:r>
        <w:separator/>
      </w:r>
    </w:p>
  </w:footnote>
  <w:footnote w:type="continuationSeparator" w:id="0">
    <w:p w14:paraId="64A02BBE" w14:textId="77777777" w:rsidR="00F00467" w:rsidRDefault="00F00467" w:rsidP="0029525F">
      <w:pPr>
        <w:spacing w:after="0" w:line="240" w:lineRule="auto"/>
      </w:pPr>
      <w:r>
        <w:continuationSeparator/>
      </w:r>
    </w:p>
  </w:footnote>
  <w:footnote w:type="continuationNotice" w:id="1">
    <w:p w14:paraId="753BD628" w14:textId="77777777" w:rsidR="00F00467" w:rsidRDefault="00F0046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9C6E2" w14:textId="77777777" w:rsidR="00D85728" w:rsidRDefault="00D85728">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C3139" w14:textId="77777777" w:rsidR="00D85728" w:rsidRDefault="00D85728">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CCE18" w14:textId="77777777" w:rsidR="00D85728" w:rsidRDefault="00D8572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71BC2"/>
    <w:multiLevelType w:val="hybridMultilevel"/>
    <w:tmpl w:val="CABAF878"/>
    <w:lvl w:ilvl="0" w:tplc="507E5524">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08279BC"/>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7E26F0"/>
    <w:multiLevelType w:val="hybridMultilevel"/>
    <w:tmpl w:val="D8861C1C"/>
    <w:lvl w:ilvl="0" w:tplc="507E5524">
      <w:numFmt w:val="bullet"/>
      <w:lvlText w:val="•"/>
      <w:lvlJc w:val="left"/>
      <w:pPr>
        <w:ind w:left="720" w:hanging="360"/>
      </w:pPr>
      <w:rPr>
        <w:rFonts w:ascii="Calibri" w:eastAsiaTheme="minorHAnsi" w:hAnsi="Calibri" w:cs="Calibri"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14C61561"/>
    <w:multiLevelType w:val="multilevel"/>
    <w:tmpl w:val="0414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4" w15:restartNumberingAfterBreak="0">
    <w:nsid w:val="195B7DBF"/>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5" w15:restartNumberingAfterBreak="0">
    <w:nsid w:val="1D823E2E"/>
    <w:multiLevelType w:val="hybridMultilevel"/>
    <w:tmpl w:val="54549D6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EED33BE"/>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0D130E5"/>
    <w:multiLevelType w:val="hybridMultilevel"/>
    <w:tmpl w:val="DFCE90D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7BA3C9A"/>
    <w:multiLevelType w:val="hybridMultilevel"/>
    <w:tmpl w:val="2C6696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0B136E6"/>
    <w:multiLevelType w:val="hybridMultilevel"/>
    <w:tmpl w:val="BF943F5E"/>
    <w:lvl w:ilvl="0" w:tplc="507E552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0D76F0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17A4F71"/>
    <w:multiLevelType w:val="hybridMultilevel"/>
    <w:tmpl w:val="B53EB23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4F27372"/>
    <w:multiLevelType w:val="hybridMultilevel"/>
    <w:tmpl w:val="91B433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CF425D2"/>
    <w:multiLevelType w:val="hybridMultilevel"/>
    <w:tmpl w:val="2DB01F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FDD3DD2"/>
    <w:multiLevelType w:val="hybridMultilevel"/>
    <w:tmpl w:val="ADE81B02"/>
    <w:lvl w:ilvl="0" w:tplc="507E552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72F0924"/>
    <w:multiLevelType w:val="hybridMultilevel"/>
    <w:tmpl w:val="D7CC2EAE"/>
    <w:lvl w:ilvl="0" w:tplc="1054EC60">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4B5338D4"/>
    <w:multiLevelType w:val="multilevel"/>
    <w:tmpl w:val="981278A0"/>
    <w:lvl w:ilvl="0">
      <w:start w:val="6"/>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1800" w:hanging="180"/>
      </w:pPr>
    </w:lvl>
    <w:lvl w:ilvl="3">
      <w:start w:val="1"/>
      <w:numFmt w:val="decimal"/>
      <w:lvlText w:val="%1.%2.%3.%4."/>
      <w:lvlJc w:val="left"/>
      <w:pPr>
        <w:ind w:left="2520" w:hanging="360"/>
      </w:pPr>
    </w:lvl>
    <w:lvl w:ilvl="4">
      <w:start w:val="1"/>
      <w:numFmt w:val="decimal"/>
      <w:lvlText w:val="%1.%2.%3.%4.%5."/>
      <w:lvlJc w:val="left"/>
      <w:pPr>
        <w:ind w:left="3240" w:hanging="360"/>
      </w:pPr>
    </w:lvl>
    <w:lvl w:ilvl="5">
      <w:start w:val="1"/>
      <w:numFmt w:val="decimal"/>
      <w:lvlText w:val="%1.%2.%3.%4.%5.%6."/>
      <w:lvlJc w:val="left"/>
      <w:pPr>
        <w:ind w:left="3960" w:hanging="18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180"/>
      </w:pPr>
    </w:lvl>
  </w:abstractNum>
  <w:abstractNum w:abstractNumId="17" w15:restartNumberingAfterBreak="0">
    <w:nsid w:val="5196BAB9"/>
    <w:multiLevelType w:val="hybridMultilevel"/>
    <w:tmpl w:val="27F68C40"/>
    <w:lvl w:ilvl="0" w:tplc="E282306A">
      <w:start w:val="1"/>
      <w:numFmt w:val="decimal"/>
      <w:lvlText w:val="%1."/>
      <w:lvlJc w:val="left"/>
      <w:pPr>
        <w:ind w:left="360" w:hanging="360"/>
      </w:pPr>
    </w:lvl>
    <w:lvl w:ilvl="1" w:tplc="B5425DE6">
      <w:start w:val="1"/>
      <w:numFmt w:val="lowerLetter"/>
      <w:lvlText w:val="%2."/>
      <w:lvlJc w:val="left"/>
      <w:pPr>
        <w:ind w:left="1080" w:hanging="360"/>
      </w:pPr>
    </w:lvl>
    <w:lvl w:ilvl="2" w:tplc="B860CE66">
      <w:start w:val="1"/>
      <w:numFmt w:val="lowerRoman"/>
      <w:lvlText w:val="%3."/>
      <w:lvlJc w:val="right"/>
      <w:pPr>
        <w:ind w:left="1800" w:hanging="180"/>
      </w:pPr>
    </w:lvl>
    <w:lvl w:ilvl="3" w:tplc="C3843908">
      <w:start w:val="1"/>
      <w:numFmt w:val="decimal"/>
      <w:lvlText w:val="%4."/>
      <w:lvlJc w:val="left"/>
      <w:pPr>
        <w:ind w:left="2520" w:hanging="360"/>
      </w:pPr>
    </w:lvl>
    <w:lvl w:ilvl="4" w:tplc="540263BA">
      <w:start w:val="1"/>
      <w:numFmt w:val="lowerLetter"/>
      <w:lvlText w:val="%5."/>
      <w:lvlJc w:val="left"/>
      <w:pPr>
        <w:ind w:left="3240" w:hanging="360"/>
      </w:pPr>
    </w:lvl>
    <w:lvl w:ilvl="5" w:tplc="550AFA6C">
      <w:start w:val="1"/>
      <w:numFmt w:val="lowerRoman"/>
      <w:lvlText w:val="%6."/>
      <w:lvlJc w:val="right"/>
      <w:pPr>
        <w:ind w:left="3960" w:hanging="180"/>
      </w:pPr>
    </w:lvl>
    <w:lvl w:ilvl="6" w:tplc="BBB8F60C">
      <w:start w:val="1"/>
      <w:numFmt w:val="decimal"/>
      <w:lvlText w:val="%7."/>
      <w:lvlJc w:val="left"/>
      <w:pPr>
        <w:ind w:left="4680" w:hanging="360"/>
      </w:pPr>
    </w:lvl>
    <w:lvl w:ilvl="7" w:tplc="BE78891C">
      <w:start w:val="1"/>
      <w:numFmt w:val="lowerLetter"/>
      <w:lvlText w:val="%8."/>
      <w:lvlJc w:val="left"/>
      <w:pPr>
        <w:ind w:left="5400" w:hanging="360"/>
      </w:pPr>
    </w:lvl>
    <w:lvl w:ilvl="8" w:tplc="7A64E6AE">
      <w:start w:val="1"/>
      <w:numFmt w:val="lowerRoman"/>
      <w:lvlText w:val="%9."/>
      <w:lvlJc w:val="right"/>
      <w:pPr>
        <w:ind w:left="6120" w:hanging="180"/>
      </w:pPr>
    </w:lvl>
  </w:abstractNum>
  <w:abstractNum w:abstractNumId="18" w15:restartNumberingAfterBreak="0">
    <w:nsid w:val="57DE19E3"/>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A261E8"/>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A194616"/>
    <w:multiLevelType w:val="hybridMultilevel"/>
    <w:tmpl w:val="DB4C8F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5AF26E3"/>
    <w:multiLevelType w:val="hybridMultilevel"/>
    <w:tmpl w:val="27FA271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D55375F"/>
    <w:multiLevelType w:val="hybridMultilevel"/>
    <w:tmpl w:val="A434FEEC"/>
    <w:lvl w:ilvl="0" w:tplc="F904A38C">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6D5B18FA"/>
    <w:multiLevelType w:val="hybridMultilevel"/>
    <w:tmpl w:val="95D0B404"/>
    <w:lvl w:ilvl="0" w:tplc="0414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D937708"/>
    <w:multiLevelType w:val="hybridMultilevel"/>
    <w:tmpl w:val="4186441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73845518"/>
    <w:multiLevelType w:val="hybridMultilevel"/>
    <w:tmpl w:val="18909A9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4134CFD"/>
    <w:multiLevelType w:val="multilevel"/>
    <w:tmpl w:val="0414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27" w15:restartNumberingAfterBreak="0">
    <w:nsid w:val="79712F7E"/>
    <w:multiLevelType w:val="hybridMultilevel"/>
    <w:tmpl w:val="1874946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7ACBA603"/>
    <w:multiLevelType w:val="hybridMultilevel"/>
    <w:tmpl w:val="7B18D052"/>
    <w:lvl w:ilvl="0" w:tplc="6CE0642E">
      <w:start w:val="1"/>
      <w:numFmt w:val="decimal"/>
      <w:lvlText w:val="%1."/>
      <w:lvlJc w:val="left"/>
      <w:pPr>
        <w:ind w:left="720" w:hanging="360"/>
      </w:pPr>
    </w:lvl>
    <w:lvl w:ilvl="1" w:tplc="9668B19A">
      <w:start w:val="1"/>
      <w:numFmt w:val="lowerLetter"/>
      <w:lvlText w:val="%2."/>
      <w:lvlJc w:val="left"/>
      <w:pPr>
        <w:ind w:left="1440" w:hanging="360"/>
      </w:pPr>
    </w:lvl>
    <w:lvl w:ilvl="2" w:tplc="0EC02D2E">
      <w:start w:val="1"/>
      <w:numFmt w:val="lowerRoman"/>
      <w:lvlText w:val="%3."/>
      <w:lvlJc w:val="right"/>
      <w:pPr>
        <w:ind w:left="2160" w:hanging="180"/>
      </w:pPr>
    </w:lvl>
    <w:lvl w:ilvl="3" w:tplc="A76C7D48">
      <w:start w:val="1"/>
      <w:numFmt w:val="decimal"/>
      <w:lvlText w:val="%4."/>
      <w:lvlJc w:val="left"/>
      <w:pPr>
        <w:ind w:left="2880" w:hanging="360"/>
      </w:pPr>
    </w:lvl>
    <w:lvl w:ilvl="4" w:tplc="D1BCC312">
      <w:start w:val="1"/>
      <w:numFmt w:val="lowerLetter"/>
      <w:lvlText w:val="%5."/>
      <w:lvlJc w:val="left"/>
      <w:pPr>
        <w:ind w:left="3600" w:hanging="360"/>
      </w:pPr>
    </w:lvl>
    <w:lvl w:ilvl="5" w:tplc="17E4E56C">
      <w:start w:val="1"/>
      <w:numFmt w:val="lowerRoman"/>
      <w:lvlText w:val="%6."/>
      <w:lvlJc w:val="right"/>
      <w:pPr>
        <w:ind w:left="4320" w:hanging="180"/>
      </w:pPr>
    </w:lvl>
    <w:lvl w:ilvl="6" w:tplc="06727FA2">
      <w:start w:val="1"/>
      <w:numFmt w:val="decimal"/>
      <w:lvlText w:val="%7."/>
      <w:lvlJc w:val="left"/>
      <w:pPr>
        <w:ind w:left="5040" w:hanging="360"/>
      </w:pPr>
    </w:lvl>
    <w:lvl w:ilvl="7" w:tplc="DEA868DE">
      <w:start w:val="1"/>
      <w:numFmt w:val="lowerLetter"/>
      <w:lvlText w:val="%8."/>
      <w:lvlJc w:val="left"/>
      <w:pPr>
        <w:ind w:left="5760" w:hanging="360"/>
      </w:pPr>
    </w:lvl>
    <w:lvl w:ilvl="8" w:tplc="82DC9DA6">
      <w:start w:val="1"/>
      <w:numFmt w:val="lowerRoman"/>
      <w:lvlText w:val="%9."/>
      <w:lvlJc w:val="right"/>
      <w:pPr>
        <w:ind w:left="6480" w:hanging="180"/>
      </w:pPr>
    </w:lvl>
  </w:abstractNum>
  <w:num w:numId="1" w16cid:durableId="323432043">
    <w:abstractNumId w:val="17"/>
  </w:num>
  <w:num w:numId="2" w16cid:durableId="852912779">
    <w:abstractNumId w:val="28"/>
  </w:num>
  <w:num w:numId="3" w16cid:durableId="1214343726">
    <w:abstractNumId w:val="16"/>
  </w:num>
  <w:num w:numId="4" w16cid:durableId="830020375">
    <w:abstractNumId w:val="21"/>
  </w:num>
  <w:num w:numId="5" w16cid:durableId="1898201186">
    <w:abstractNumId w:val="5"/>
  </w:num>
  <w:num w:numId="6" w16cid:durableId="538978953">
    <w:abstractNumId w:val="22"/>
  </w:num>
  <w:num w:numId="7" w16cid:durableId="1550530414">
    <w:abstractNumId w:val="7"/>
  </w:num>
  <w:num w:numId="8" w16cid:durableId="1858151759">
    <w:abstractNumId w:val="15"/>
  </w:num>
  <w:num w:numId="9" w16cid:durableId="1677531904">
    <w:abstractNumId w:val="11"/>
  </w:num>
  <w:num w:numId="10" w16cid:durableId="1570379572">
    <w:abstractNumId w:val="0"/>
  </w:num>
  <w:num w:numId="11" w16cid:durableId="541673545">
    <w:abstractNumId w:val="24"/>
  </w:num>
  <w:num w:numId="12" w16cid:durableId="1070079881">
    <w:abstractNumId w:val="27"/>
  </w:num>
  <w:num w:numId="13" w16cid:durableId="1150488602">
    <w:abstractNumId w:val="26"/>
  </w:num>
  <w:num w:numId="14" w16cid:durableId="123425549">
    <w:abstractNumId w:val="6"/>
  </w:num>
  <w:num w:numId="15" w16cid:durableId="579221536">
    <w:abstractNumId w:val="4"/>
  </w:num>
  <w:num w:numId="16" w16cid:durableId="1296302375">
    <w:abstractNumId w:val="18"/>
  </w:num>
  <w:num w:numId="17" w16cid:durableId="1169447625">
    <w:abstractNumId w:val="3"/>
  </w:num>
  <w:num w:numId="18" w16cid:durableId="674186742">
    <w:abstractNumId w:val="2"/>
  </w:num>
  <w:num w:numId="19" w16cid:durableId="1254126476">
    <w:abstractNumId w:val="10"/>
  </w:num>
  <w:num w:numId="20" w16cid:durableId="246308588">
    <w:abstractNumId w:val="1"/>
  </w:num>
  <w:num w:numId="21" w16cid:durableId="381489214">
    <w:abstractNumId w:val="19"/>
  </w:num>
  <w:num w:numId="22" w16cid:durableId="1943874408">
    <w:abstractNumId w:val="25"/>
  </w:num>
  <w:num w:numId="23" w16cid:durableId="436561527">
    <w:abstractNumId w:val="13"/>
  </w:num>
  <w:num w:numId="24" w16cid:durableId="2073917241">
    <w:abstractNumId w:val="8"/>
  </w:num>
  <w:num w:numId="25" w16cid:durableId="1017731181">
    <w:abstractNumId w:val="14"/>
  </w:num>
  <w:num w:numId="26" w16cid:durableId="1850869833">
    <w:abstractNumId w:val="9"/>
  </w:num>
  <w:num w:numId="27" w16cid:durableId="685712144">
    <w:abstractNumId w:val="12"/>
  </w:num>
  <w:num w:numId="28" w16cid:durableId="1952591583">
    <w:abstractNumId w:val="20"/>
  </w:num>
  <w:num w:numId="29" w16cid:durableId="17599038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AF2"/>
    <w:rsid w:val="00002AC0"/>
    <w:rsid w:val="00004DC5"/>
    <w:rsid w:val="00012216"/>
    <w:rsid w:val="00015185"/>
    <w:rsid w:val="00020127"/>
    <w:rsid w:val="00025D54"/>
    <w:rsid w:val="00027CCF"/>
    <w:rsid w:val="00034B61"/>
    <w:rsid w:val="00047A98"/>
    <w:rsid w:val="00047DE5"/>
    <w:rsid w:val="00050011"/>
    <w:rsid w:val="00050B25"/>
    <w:rsid w:val="00051EA0"/>
    <w:rsid w:val="0006115B"/>
    <w:rsid w:val="0006367C"/>
    <w:rsid w:val="0006761E"/>
    <w:rsid w:val="00070F5F"/>
    <w:rsid w:val="000734D1"/>
    <w:rsid w:val="00077597"/>
    <w:rsid w:val="00081E72"/>
    <w:rsid w:val="00084B08"/>
    <w:rsid w:val="000869D7"/>
    <w:rsid w:val="000942AB"/>
    <w:rsid w:val="00095E04"/>
    <w:rsid w:val="000A2B40"/>
    <w:rsid w:val="000A51F5"/>
    <w:rsid w:val="000A5C75"/>
    <w:rsid w:val="000A6CDD"/>
    <w:rsid w:val="000A7997"/>
    <w:rsid w:val="000B207A"/>
    <w:rsid w:val="000B4F2A"/>
    <w:rsid w:val="000C68B0"/>
    <w:rsid w:val="000C7058"/>
    <w:rsid w:val="000D0400"/>
    <w:rsid w:val="000D2A51"/>
    <w:rsid w:val="000D37FC"/>
    <w:rsid w:val="000D71F8"/>
    <w:rsid w:val="000D7AE4"/>
    <w:rsid w:val="000E29CE"/>
    <w:rsid w:val="000E4038"/>
    <w:rsid w:val="000E6EC6"/>
    <w:rsid w:val="00100A46"/>
    <w:rsid w:val="00100F59"/>
    <w:rsid w:val="001017CE"/>
    <w:rsid w:val="001049F5"/>
    <w:rsid w:val="00107E84"/>
    <w:rsid w:val="00110168"/>
    <w:rsid w:val="00117763"/>
    <w:rsid w:val="00130A83"/>
    <w:rsid w:val="00130AD0"/>
    <w:rsid w:val="00137245"/>
    <w:rsid w:val="00141BDC"/>
    <w:rsid w:val="00145905"/>
    <w:rsid w:val="00146F23"/>
    <w:rsid w:val="00151C7A"/>
    <w:rsid w:val="001766CC"/>
    <w:rsid w:val="00190657"/>
    <w:rsid w:val="00192592"/>
    <w:rsid w:val="0019706F"/>
    <w:rsid w:val="001B49E4"/>
    <w:rsid w:val="001C36DF"/>
    <w:rsid w:val="001C4578"/>
    <w:rsid w:val="001C6071"/>
    <w:rsid w:val="001D1A66"/>
    <w:rsid w:val="001D6584"/>
    <w:rsid w:val="001D6A84"/>
    <w:rsid w:val="001E2A4D"/>
    <w:rsid w:val="001F1C8D"/>
    <w:rsid w:val="0020290B"/>
    <w:rsid w:val="00202B40"/>
    <w:rsid w:val="002105F0"/>
    <w:rsid w:val="00212096"/>
    <w:rsid w:val="00222B6A"/>
    <w:rsid w:val="002274C4"/>
    <w:rsid w:val="00242585"/>
    <w:rsid w:val="00246751"/>
    <w:rsid w:val="00253191"/>
    <w:rsid w:val="002534AC"/>
    <w:rsid w:val="00256B68"/>
    <w:rsid w:val="00263857"/>
    <w:rsid w:val="00266352"/>
    <w:rsid w:val="002727DE"/>
    <w:rsid w:val="002758CA"/>
    <w:rsid w:val="00284455"/>
    <w:rsid w:val="00284908"/>
    <w:rsid w:val="00284ABE"/>
    <w:rsid w:val="0028644C"/>
    <w:rsid w:val="00287769"/>
    <w:rsid w:val="002934F3"/>
    <w:rsid w:val="0029525F"/>
    <w:rsid w:val="0029754F"/>
    <w:rsid w:val="002A6FB3"/>
    <w:rsid w:val="002B2508"/>
    <w:rsid w:val="002B4482"/>
    <w:rsid w:val="002B7B41"/>
    <w:rsid w:val="002B7E86"/>
    <w:rsid w:val="002C6446"/>
    <w:rsid w:val="002D01C7"/>
    <w:rsid w:val="002D339B"/>
    <w:rsid w:val="002D35F2"/>
    <w:rsid w:val="002D452E"/>
    <w:rsid w:val="002E1278"/>
    <w:rsid w:val="002E50CF"/>
    <w:rsid w:val="002F7EFD"/>
    <w:rsid w:val="002F7F77"/>
    <w:rsid w:val="00300CB2"/>
    <w:rsid w:val="00305B75"/>
    <w:rsid w:val="0031052F"/>
    <w:rsid w:val="00310BCE"/>
    <w:rsid w:val="00310F8C"/>
    <w:rsid w:val="00312341"/>
    <w:rsid w:val="00312CC5"/>
    <w:rsid w:val="00316A22"/>
    <w:rsid w:val="00322B25"/>
    <w:rsid w:val="0032304C"/>
    <w:rsid w:val="00330EDC"/>
    <w:rsid w:val="0033741B"/>
    <w:rsid w:val="00342CFE"/>
    <w:rsid w:val="003433F5"/>
    <w:rsid w:val="003530D6"/>
    <w:rsid w:val="00357F15"/>
    <w:rsid w:val="00357F27"/>
    <w:rsid w:val="00360DF2"/>
    <w:rsid w:val="00363BAF"/>
    <w:rsid w:val="003650A0"/>
    <w:rsid w:val="003663A5"/>
    <w:rsid w:val="00374C78"/>
    <w:rsid w:val="00380F44"/>
    <w:rsid w:val="00387A84"/>
    <w:rsid w:val="00394A6A"/>
    <w:rsid w:val="00397514"/>
    <w:rsid w:val="00397678"/>
    <w:rsid w:val="003A0809"/>
    <w:rsid w:val="003A543A"/>
    <w:rsid w:val="003A7159"/>
    <w:rsid w:val="003B069A"/>
    <w:rsid w:val="003B5426"/>
    <w:rsid w:val="003B5D05"/>
    <w:rsid w:val="003B5F2C"/>
    <w:rsid w:val="003B790E"/>
    <w:rsid w:val="003D381C"/>
    <w:rsid w:val="003D3A0D"/>
    <w:rsid w:val="003D533D"/>
    <w:rsid w:val="003E579C"/>
    <w:rsid w:val="003E66B9"/>
    <w:rsid w:val="003E7AEB"/>
    <w:rsid w:val="003F1AE8"/>
    <w:rsid w:val="003F37C9"/>
    <w:rsid w:val="003F78C1"/>
    <w:rsid w:val="0040386E"/>
    <w:rsid w:val="00407CF7"/>
    <w:rsid w:val="0041058E"/>
    <w:rsid w:val="004124FE"/>
    <w:rsid w:val="004137F3"/>
    <w:rsid w:val="00423065"/>
    <w:rsid w:val="004322DD"/>
    <w:rsid w:val="00432DB0"/>
    <w:rsid w:val="00440D94"/>
    <w:rsid w:val="0044280B"/>
    <w:rsid w:val="0045311B"/>
    <w:rsid w:val="00455176"/>
    <w:rsid w:val="00462EB2"/>
    <w:rsid w:val="0046573E"/>
    <w:rsid w:val="00466179"/>
    <w:rsid w:val="00466CEF"/>
    <w:rsid w:val="00467233"/>
    <w:rsid w:val="00474149"/>
    <w:rsid w:val="00480DAA"/>
    <w:rsid w:val="00480E8F"/>
    <w:rsid w:val="00483123"/>
    <w:rsid w:val="00484D7C"/>
    <w:rsid w:val="00486495"/>
    <w:rsid w:val="00490619"/>
    <w:rsid w:val="0049158A"/>
    <w:rsid w:val="00496B5E"/>
    <w:rsid w:val="004B39FB"/>
    <w:rsid w:val="004B4677"/>
    <w:rsid w:val="004B5D5D"/>
    <w:rsid w:val="004B6028"/>
    <w:rsid w:val="004C6D34"/>
    <w:rsid w:val="004D14B6"/>
    <w:rsid w:val="004D298F"/>
    <w:rsid w:val="004E38F4"/>
    <w:rsid w:val="004E4440"/>
    <w:rsid w:val="004F1F40"/>
    <w:rsid w:val="004F358C"/>
    <w:rsid w:val="004F372A"/>
    <w:rsid w:val="004F4894"/>
    <w:rsid w:val="004F4D27"/>
    <w:rsid w:val="00501AF2"/>
    <w:rsid w:val="0050344B"/>
    <w:rsid w:val="005101D0"/>
    <w:rsid w:val="0051641A"/>
    <w:rsid w:val="005175EB"/>
    <w:rsid w:val="00524342"/>
    <w:rsid w:val="005266EE"/>
    <w:rsid w:val="0053444D"/>
    <w:rsid w:val="005401CA"/>
    <w:rsid w:val="00540849"/>
    <w:rsid w:val="0054231C"/>
    <w:rsid w:val="00542A96"/>
    <w:rsid w:val="00545583"/>
    <w:rsid w:val="0055118C"/>
    <w:rsid w:val="00551B98"/>
    <w:rsid w:val="00556473"/>
    <w:rsid w:val="005610F9"/>
    <w:rsid w:val="005631C2"/>
    <w:rsid w:val="00563CAD"/>
    <w:rsid w:val="005721BF"/>
    <w:rsid w:val="0057299D"/>
    <w:rsid w:val="005827B7"/>
    <w:rsid w:val="00595B92"/>
    <w:rsid w:val="00595C5A"/>
    <w:rsid w:val="005A411E"/>
    <w:rsid w:val="005A504E"/>
    <w:rsid w:val="005C089B"/>
    <w:rsid w:val="005C1097"/>
    <w:rsid w:val="005E6DAA"/>
    <w:rsid w:val="005E7107"/>
    <w:rsid w:val="005F0B62"/>
    <w:rsid w:val="005F1E79"/>
    <w:rsid w:val="005F3537"/>
    <w:rsid w:val="005F3D9C"/>
    <w:rsid w:val="005F4E50"/>
    <w:rsid w:val="00607602"/>
    <w:rsid w:val="00610F45"/>
    <w:rsid w:val="00611423"/>
    <w:rsid w:val="006126B9"/>
    <w:rsid w:val="00613497"/>
    <w:rsid w:val="00614774"/>
    <w:rsid w:val="0061670F"/>
    <w:rsid w:val="0061782E"/>
    <w:rsid w:val="00620485"/>
    <w:rsid w:val="00623F03"/>
    <w:rsid w:val="00624B1B"/>
    <w:rsid w:val="006257BD"/>
    <w:rsid w:val="00627FE7"/>
    <w:rsid w:val="00633AB9"/>
    <w:rsid w:val="00635C48"/>
    <w:rsid w:val="006417AD"/>
    <w:rsid w:val="00641EE1"/>
    <w:rsid w:val="00647FA7"/>
    <w:rsid w:val="00653AFE"/>
    <w:rsid w:val="006613C3"/>
    <w:rsid w:val="00661BE0"/>
    <w:rsid w:val="00661C62"/>
    <w:rsid w:val="006621AF"/>
    <w:rsid w:val="0066334B"/>
    <w:rsid w:val="006663BF"/>
    <w:rsid w:val="006672F9"/>
    <w:rsid w:val="00667ED6"/>
    <w:rsid w:val="00677928"/>
    <w:rsid w:val="006808FA"/>
    <w:rsid w:val="00683C6C"/>
    <w:rsid w:val="006854A9"/>
    <w:rsid w:val="00693152"/>
    <w:rsid w:val="00694FD8"/>
    <w:rsid w:val="00695A91"/>
    <w:rsid w:val="006A50CF"/>
    <w:rsid w:val="006A60CA"/>
    <w:rsid w:val="006C32A0"/>
    <w:rsid w:val="006C76FB"/>
    <w:rsid w:val="006E116F"/>
    <w:rsid w:val="006E171A"/>
    <w:rsid w:val="006E2AA4"/>
    <w:rsid w:val="006E36C9"/>
    <w:rsid w:val="006F5F07"/>
    <w:rsid w:val="00700471"/>
    <w:rsid w:val="00701101"/>
    <w:rsid w:val="007027A3"/>
    <w:rsid w:val="00703232"/>
    <w:rsid w:val="00706D1A"/>
    <w:rsid w:val="0071490B"/>
    <w:rsid w:val="007212D0"/>
    <w:rsid w:val="007227C9"/>
    <w:rsid w:val="007245F0"/>
    <w:rsid w:val="00725BE5"/>
    <w:rsid w:val="007273AE"/>
    <w:rsid w:val="00730556"/>
    <w:rsid w:val="007317E8"/>
    <w:rsid w:val="00732AB7"/>
    <w:rsid w:val="00740D06"/>
    <w:rsid w:val="00752959"/>
    <w:rsid w:val="0075597F"/>
    <w:rsid w:val="00762798"/>
    <w:rsid w:val="0076415E"/>
    <w:rsid w:val="007747BE"/>
    <w:rsid w:val="0077724E"/>
    <w:rsid w:val="00780426"/>
    <w:rsid w:val="00780851"/>
    <w:rsid w:val="007860F5"/>
    <w:rsid w:val="00792753"/>
    <w:rsid w:val="007972F0"/>
    <w:rsid w:val="007A04C8"/>
    <w:rsid w:val="007A2E59"/>
    <w:rsid w:val="007A34CB"/>
    <w:rsid w:val="007A6A8F"/>
    <w:rsid w:val="007A79EA"/>
    <w:rsid w:val="007B4778"/>
    <w:rsid w:val="007B60B0"/>
    <w:rsid w:val="007C13C6"/>
    <w:rsid w:val="007D1163"/>
    <w:rsid w:val="007D502A"/>
    <w:rsid w:val="007E5773"/>
    <w:rsid w:val="007E5C95"/>
    <w:rsid w:val="007E72B9"/>
    <w:rsid w:val="007F442B"/>
    <w:rsid w:val="007F6FA8"/>
    <w:rsid w:val="007F703D"/>
    <w:rsid w:val="007F7AAF"/>
    <w:rsid w:val="008000C1"/>
    <w:rsid w:val="008132A2"/>
    <w:rsid w:val="00814489"/>
    <w:rsid w:val="00830236"/>
    <w:rsid w:val="00840864"/>
    <w:rsid w:val="00843BDB"/>
    <w:rsid w:val="00861C45"/>
    <w:rsid w:val="00866596"/>
    <w:rsid w:val="0087040C"/>
    <w:rsid w:val="00874FAB"/>
    <w:rsid w:val="00876BA9"/>
    <w:rsid w:val="00877649"/>
    <w:rsid w:val="00877BCD"/>
    <w:rsid w:val="00886DE2"/>
    <w:rsid w:val="00891F6A"/>
    <w:rsid w:val="00893886"/>
    <w:rsid w:val="008973F7"/>
    <w:rsid w:val="008A0053"/>
    <w:rsid w:val="008A5B57"/>
    <w:rsid w:val="008B68DE"/>
    <w:rsid w:val="008C2488"/>
    <w:rsid w:val="008C311A"/>
    <w:rsid w:val="008D6582"/>
    <w:rsid w:val="008E1F42"/>
    <w:rsid w:val="008E3300"/>
    <w:rsid w:val="008F65C9"/>
    <w:rsid w:val="009025DA"/>
    <w:rsid w:val="00903673"/>
    <w:rsid w:val="00904961"/>
    <w:rsid w:val="00906870"/>
    <w:rsid w:val="00910414"/>
    <w:rsid w:val="0091207C"/>
    <w:rsid w:val="009152F8"/>
    <w:rsid w:val="00917829"/>
    <w:rsid w:val="009208E0"/>
    <w:rsid w:val="009235A2"/>
    <w:rsid w:val="00926E2C"/>
    <w:rsid w:val="009428D2"/>
    <w:rsid w:val="009479AD"/>
    <w:rsid w:val="00960786"/>
    <w:rsid w:val="00960C60"/>
    <w:rsid w:val="00960F97"/>
    <w:rsid w:val="00964578"/>
    <w:rsid w:val="0098785C"/>
    <w:rsid w:val="00990B62"/>
    <w:rsid w:val="00990E03"/>
    <w:rsid w:val="0099541F"/>
    <w:rsid w:val="00996D7A"/>
    <w:rsid w:val="009977C6"/>
    <w:rsid w:val="009A3931"/>
    <w:rsid w:val="009A546D"/>
    <w:rsid w:val="009B2879"/>
    <w:rsid w:val="009B73C6"/>
    <w:rsid w:val="009C2A79"/>
    <w:rsid w:val="009C62A6"/>
    <w:rsid w:val="009C72D3"/>
    <w:rsid w:val="009D5BE0"/>
    <w:rsid w:val="009E0F15"/>
    <w:rsid w:val="009E3029"/>
    <w:rsid w:val="009E51C0"/>
    <w:rsid w:val="009E70FA"/>
    <w:rsid w:val="009F01A1"/>
    <w:rsid w:val="009F3987"/>
    <w:rsid w:val="00A00901"/>
    <w:rsid w:val="00A05353"/>
    <w:rsid w:val="00A13174"/>
    <w:rsid w:val="00A15EC5"/>
    <w:rsid w:val="00A17926"/>
    <w:rsid w:val="00A30569"/>
    <w:rsid w:val="00A3178E"/>
    <w:rsid w:val="00A33372"/>
    <w:rsid w:val="00A35774"/>
    <w:rsid w:val="00A36E1F"/>
    <w:rsid w:val="00A410B5"/>
    <w:rsid w:val="00A41B3F"/>
    <w:rsid w:val="00A41B8F"/>
    <w:rsid w:val="00A4428C"/>
    <w:rsid w:val="00A44921"/>
    <w:rsid w:val="00A45164"/>
    <w:rsid w:val="00A45DF0"/>
    <w:rsid w:val="00A46187"/>
    <w:rsid w:val="00A46936"/>
    <w:rsid w:val="00A50105"/>
    <w:rsid w:val="00A53A23"/>
    <w:rsid w:val="00A54F7E"/>
    <w:rsid w:val="00A60A2B"/>
    <w:rsid w:val="00A64578"/>
    <w:rsid w:val="00A647AE"/>
    <w:rsid w:val="00A668DB"/>
    <w:rsid w:val="00A66D0E"/>
    <w:rsid w:val="00A74C9D"/>
    <w:rsid w:val="00A75673"/>
    <w:rsid w:val="00A8363B"/>
    <w:rsid w:val="00A848D9"/>
    <w:rsid w:val="00A9594F"/>
    <w:rsid w:val="00A95B40"/>
    <w:rsid w:val="00AA17EB"/>
    <w:rsid w:val="00AA4869"/>
    <w:rsid w:val="00AA4C51"/>
    <w:rsid w:val="00AA5269"/>
    <w:rsid w:val="00AA6E48"/>
    <w:rsid w:val="00AB3DB9"/>
    <w:rsid w:val="00AC0909"/>
    <w:rsid w:val="00AC41A4"/>
    <w:rsid w:val="00AC4468"/>
    <w:rsid w:val="00AE3161"/>
    <w:rsid w:val="00AE5F3F"/>
    <w:rsid w:val="00AF19E3"/>
    <w:rsid w:val="00AF2991"/>
    <w:rsid w:val="00AF30A1"/>
    <w:rsid w:val="00AF3218"/>
    <w:rsid w:val="00AF4D5B"/>
    <w:rsid w:val="00AF792B"/>
    <w:rsid w:val="00B01D0A"/>
    <w:rsid w:val="00B06670"/>
    <w:rsid w:val="00B10D37"/>
    <w:rsid w:val="00B13D0E"/>
    <w:rsid w:val="00B21902"/>
    <w:rsid w:val="00B226A2"/>
    <w:rsid w:val="00B22D97"/>
    <w:rsid w:val="00B26D24"/>
    <w:rsid w:val="00B300DE"/>
    <w:rsid w:val="00B353FC"/>
    <w:rsid w:val="00B44AAB"/>
    <w:rsid w:val="00B46089"/>
    <w:rsid w:val="00B52878"/>
    <w:rsid w:val="00B53BAA"/>
    <w:rsid w:val="00B5468A"/>
    <w:rsid w:val="00B54FB3"/>
    <w:rsid w:val="00B56A2B"/>
    <w:rsid w:val="00B574A4"/>
    <w:rsid w:val="00B575E0"/>
    <w:rsid w:val="00B604EA"/>
    <w:rsid w:val="00B60591"/>
    <w:rsid w:val="00B608AB"/>
    <w:rsid w:val="00B638D6"/>
    <w:rsid w:val="00B64359"/>
    <w:rsid w:val="00B655C3"/>
    <w:rsid w:val="00B70CB9"/>
    <w:rsid w:val="00B724E7"/>
    <w:rsid w:val="00B73A18"/>
    <w:rsid w:val="00B854BF"/>
    <w:rsid w:val="00B86164"/>
    <w:rsid w:val="00B870CB"/>
    <w:rsid w:val="00B87539"/>
    <w:rsid w:val="00B87749"/>
    <w:rsid w:val="00B94464"/>
    <w:rsid w:val="00BA1111"/>
    <w:rsid w:val="00BA1659"/>
    <w:rsid w:val="00BA2A5D"/>
    <w:rsid w:val="00BA6F8A"/>
    <w:rsid w:val="00BA715F"/>
    <w:rsid w:val="00BB40B1"/>
    <w:rsid w:val="00BB40E0"/>
    <w:rsid w:val="00BC131D"/>
    <w:rsid w:val="00BC4706"/>
    <w:rsid w:val="00BD0C6F"/>
    <w:rsid w:val="00BD447C"/>
    <w:rsid w:val="00BD4BEB"/>
    <w:rsid w:val="00BD791E"/>
    <w:rsid w:val="00BE057D"/>
    <w:rsid w:val="00BE17CD"/>
    <w:rsid w:val="00BF02E9"/>
    <w:rsid w:val="00BF3481"/>
    <w:rsid w:val="00C03DDA"/>
    <w:rsid w:val="00C060B3"/>
    <w:rsid w:val="00C125D9"/>
    <w:rsid w:val="00C166A8"/>
    <w:rsid w:val="00C3453A"/>
    <w:rsid w:val="00C34871"/>
    <w:rsid w:val="00C415FD"/>
    <w:rsid w:val="00C626FE"/>
    <w:rsid w:val="00C6320D"/>
    <w:rsid w:val="00C717D0"/>
    <w:rsid w:val="00C734C8"/>
    <w:rsid w:val="00C76E7C"/>
    <w:rsid w:val="00C86289"/>
    <w:rsid w:val="00C86304"/>
    <w:rsid w:val="00C95861"/>
    <w:rsid w:val="00C9755A"/>
    <w:rsid w:val="00C97FE9"/>
    <w:rsid w:val="00CB48F6"/>
    <w:rsid w:val="00CB4EE2"/>
    <w:rsid w:val="00CC4371"/>
    <w:rsid w:val="00CC4AC5"/>
    <w:rsid w:val="00CC4E0C"/>
    <w:rsid w:val="00CC51F5"/>
    <w:rsid w:val="00CD172A"/>
    <w:rsid w:val="00CD1E9C"/>
    <w:rsid w:val="00CD2144"/>
    <w:rsid w:val="00CD5270"/>
    <w:rsid w:val="00CD6949"/>
    <w:rsid w:val="00CF725D"/>
    <w:rsid w:val="00D00C12"/>
    <w:rsid w:val="00D02451"/>
    <w:rsid w:val="00D0336E"/>
    <w:rsid w:val="00D04DEE"/>
    <w:rsid w:val="00D144DD"/>
    <w:rsid w:val="00D23DBE"/>
    <w:rsid w:val="00D24F63"/>
    <w:rsid w:val="00D43B0D"/>
    <w:rsid w:val="00D43C6A"/>
    <w:rsid w:val="00D4439F"/>
    <w:rsid w:val="00D515E8"/>
    <w:rsid w:val="00D5226A"/>
    <w:rsid w:val="00D53F07"/>
    <w:rsid w:val="00D561B1"/>
    <w:rsid w:val="00D569F3"/>
    <w:rsid w:val="00D57A26"/>
    <w:rsid w:val="00D62B74"/>
    <w:rsid w:val="00D64B7C"/>
    <w:rsid w:val="00D76A24"/>
    <w:rsid w:val="00D82193"/>
    <w:rsid w:val="00D82520"/>
    <w:rsid w:val="00D8344F"/>
    <w:rsid w:val="00D83627"/>
    <w:rsid w:val="00D83D62"/>
    <w:rsid w:val="00D84126"/>
    <w:rsid w:val="00D84F17"/>
    <w:rsid w:val="00D85728"/>
    <w:rsid w:val="00D9173D"/>
    <w:rsid w:val="00D91EDE"/>
    <w:rsid w:val="00D97148"/>
    <w:rsid w:val="00DA0E4E"/>
    <w:rsid w:val="00DA3283"/>
    <w:rsid w:val="00DA4FF6"/>
    <w:rsid w:val="00DB1DA3"/>
    <w:rsid w:val="00DC473A"/>
    <w:rsid w:val="00DC5AFB"/>
    <w:rsid w:val="00DC72FA"/>
    <w:rsid w:val="00DD0D20"/>
    <w:rsid w:val="00DE1599"/>
    <w:rsid w:val="00DE7143"/>
    <w:rsid w:val="00DF1C59"/>
    <w:rsid w:val="00DF2AF7"/>
    <w:rsid w:val="00DF342E"/>
    <w:rsid w:val="00E001BE"/>
    <w:rsid w:val="00E059CD"/>
    <w:rsid w:val="00E342A6"/>
    <w:rsid w:val="00E35ACE"/>
    <w:rsid w:val="00E42A51"/>
    <w:rsid w:val="00E43F84"/>
    <w:rsid w:val="00E448C2"/>
    <w:rsid w:val="00E53F6E"/>
    <w:rsid w:val="00E551C3"/>
    <w:rsid w:val="00E56A44"/>
    <w:rsid w:val="00E56F2C"/>
    <w:rsid w:val="00E601BF"/>
    <w:rsid w:val="00E66036"/>
    <w:rsid w:val="00E66065"/>
    <w:rsid w:val="00E67ED3"/>
    <w:rsid w:val="00E81987"/>
    <w:rsid w:val="00E8260F"/>
    <w:rsid w:val="00E83F91"/>
    <w:rsid w:val="00E86663"/>
    <w:rsid w:val="00E87DBF"/>
    <w:rsid w:val="00E91A2B"/>
    <w:rsid w:val="00E975E9"/>
    <w:rsid w:val="00EA2781"/>
    <w:rsid w:val="00EA5C8D"/>
    <w:rsid w:val="00EA7FA6"/>
    <w:rsid w:val="00EB2AE5"/>
    <w:rsid w:val="00EC0CA0"/>
    <w:rsid w:val="00EC30FB"/>
    <w:rsid w:val="00EC3A70"/>
    <w:rsid w:val="00EC6626"/>
    <w:rsid w:val="00ED5E38"/>
    <w:rsid w:val="00ED64C5"/>
    <w:rsid w:val="00EE321A"/>
    <w:rsid w:val="00EE5F1D"/>
    <w:rsid w:val="00EF131D"/>
    <w:rsid w:val="00F00467"/>
    <w:rsid w:val="00F010E6"/>
    <w:rsid w:val="00F03487"/>
    <w:rsid w:val="00F07A08"/>
    <w:rsid w:val="00F1141C"/>
    <w:rsid w:val="00F150FC"/>
    <w:rsid w:val="00F1560F"/>
    <w:rsid w:val="00F160E0"/>
    <w:rsid w:val="00F16FB1"/>
    <w:rsid w:val="00F17815"/>
    <w:rsid w:val="00F30996"/>
    <w:rsid w:val="00F36AB2"/>
    <w:rsid w:val="00F45F74"/>
    <w:rsid w:val="00F53879"/>
    <w:rsid w:val="00F53AF4"/>
    <w:rsid w:val="00F635B2"/>
    <w:rsid w:val="00F66D45"/>
    <w:rsid w:val="00F731FF"/>
    <w:rsid w:val="00F843B1"/>
    <w:rsid w:val="00F93780"/>
    <w:rsid w:val="00FA0200"/>
    <w:rsid w:val="00FA21EC"/>
    <w:rsid w:val="00FA774F"/>
    <w:rsid w:val="00FB141C"/>
    <w:rsid w:val="00FB774B"/>
    <w:rsid w:val="00FC1EF4"/>
    <w:rsid w:val="00FC2AF6"/>
    <w:rsid w:val="00FC4407"/>
    <w:rsid w:val="00FC62DD"/>
    <w:rsid w:val="00FD295F"/>
    <w:rsid w:val="00FD3E8A"/>
    <w:rsid w:val="00FE223A"/>
    <w:rsid w:val="00FE51FC"/>
    <w:rsid w:val="00FE572D"/>
    <w:rsid w:val="00FF35B7"/>
    <w:rsid w:val="00FF4210"/>
    <w:rsid w:val="07FA318F"/>
    <w:rsid w:val="0A2E447E"/>
    <w:rsid w:val="393F9B99"/>
    <w:rsid w:val="3C204051"/>
    <w:rsid w:val="3DF23BB1"/>
    <w:rsid w:val="503B139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4B6B2"/>
  <w15:chartTrackingRefBased/>
  <w15:docId w15:val="{9D8FDC1B-ED30-4D8E-A60C-2DD49BB02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310BC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iPriority w:val="9"/>
    <w:unhideWhenUsed/>
    <w:qFormat/>
    <w:rsid w:val="005A41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Overskrift3">
    <w:name w:val="heading 3"/>
    <w:basedOn w:val="Normal"/>
    <w:next w:val="Normal"/>
    <w:uiPriority w:val="9"/>
    <w:unhideWhenUsed/>
    <w:qFormat/>
    <w:rsid w:val="393F9B99"/>
    <w:pPr>
      <w:keepNext/>
      <w:keepLines/>
      <w:spacing w:before="160" w:after="80"/>
      <w:outlineLvl w:val="2"/>
    </w:pPr>
    <w:rPr>
      <w:rFonts w:eastAsiaTheme="majorEastAsia" w:cstheme="majorBidi"/>
      <w:color w:val="2E74B5" w:themeColor="accent1" w:themeShade="BF"/>
      <w:sz w:val="28"/>
      <w:szCs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Hyperkobling">
    <w:name w:val="Hyperlink"/>
    <w:basedOn w:val="Standardskriftforavsnitt"/>
    <w:uiPriority w:val="99"/>
    <w:unhideWhenUsed/>
    <w:rsid w:val="00130AD0"/>
    <w:rPr>
      <w:color w:val="0563C1" w:themeColor="hyperlink"/>
      <w:u w:val="single"/>
    </w:rPr>
  </w:style>
  <w:style w:type="paragraph" w:styleId="Listeavsnitt">
    <w:name w:val="List Paragraph"/>
    <w:basedOn w:val="Normal"/>
    <w:uiPriority w:val="34"/>
    <w:qFormat/>
    <w:rsid w:val="00C86289"/>
    <w:pPr>
      <w:ind w:left="720"/>
      <w:contextualSpacing/>
    </w:pPr>
  </w:style>
  <w:style w:type="character" w:styleId="Merknadsreferanse">
    <w:name w:val="annotation reference"/>
    <w:basedOn w:val="Standardskriftforavsnitt"/>
    <w:uiPriority w:val="99"/>
    <w:semiHidden/>
    <w:unhideWhenUsed/>
    <w:rsid w:val="00C86289"/>
    <w:rPr>
      <w:sz w:val="16"/>
      <w:szCs w:val="16"/>
    </w:rPr>
  </w:style>
  <w:style w:type="paragraph" w:styleId="Merknadstekst">
    <w:name w:val="annotation text"/>
    <w:basedOn w:val="Normal"/>
    <w:link w:val="MerknadstekstTegn"/>
    <w:uiPriority w:val="99"/>
    <w:unhideWhenUsed/>
    <w:rsid w:val="00C86289"/>
    <w:pPr>
      <w:spacing w:line="240" w:lineRule="auto"/>
    </w:pPr>
    <w:rPr>
      <w:sz w:val="20"/>
      <w:szCs w:val="20"/>
    </w:rPr>
  </w:style>
  <w:style w:type="character" w:customStyle="1" w:styleId="MerknadstekstTegn">
    <w:name w:val="Merknadstekst Tegn"/>
    <w:basedOn w:val="Standardskriftforavsnitt"/>
    <w:link w:val="Merknadstekst"/>
    <w:uiPriority w:val="99"/>
    <w:rsid w:val="00C86289"/>
    <w:rPr>
      <w:sz w:val="20"/>
      <w:szCs w:val="20"/>
    </w:rPr>
  </w:style>
  <w:style w:type="paragraph" w:styleId="Kommentaremne">
    <w:name w:val="annotation subject"/>
    <w:basedOn w:val="Merknadstekst"/>
    <w:next w:val="Merknadstekst"/>
    <w:link w:val="KommentaremneTegn"/>
    <w:uiPriority w:val="99"/>
    <w:semiHidden/>
    <w:unhideWhenUsed/>
    <w:rsid w:val="00C86289"/>
    <w:rPr>
      <w:b/>
      <w:bCs/>
    </w:rPr>
  </w:style>
  <w:style w:type="character" w:customStyle="1" w:styleId="KommentaremneTegn">
    <w:name w:val="Kommentaremne Tegn"/>
    <w:basedOn w:val="MerknadstekstTegn"/>
    <w:link w:val="Kommentaremne"/>
    <w:uiPriority w:val="99"/>
    <w:semiHidden/>
    <w:rsid w:val="00C86289"/>
    <w:rPr>
      <w:b/>
      <w:bCs/>
      <w:sz w:val="20"/>
      <w:szCs w:val="20"/>
    </w:rPr>
  </w:style>
  <w:style w:type="paragraph" w:styleId="Bobletekst">
    <w:name w:val="Balloon Text"/>
    <w:basedOn w:val="Normal"/>
    <w:link w:val="BobletekstTegn"/>
    <w:uiPriority w:val="99"/>
    <w:semiHidden/>
    <w:unhideWhenUsed/>
    <w:rsid w:val="00C86289"/>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86289"/>
    <w:rPr>
      <w:rFonts w:ascii="Segoe UI" w:hAnsi="Segoe UI" w:cs="Segoe UI"/>
      <w:sz w:val="18"/>
      <w:szCs w:val="18"/>
    </w:rPr>
  </w:style>
  <w:style w:type="character" w:customStyle="1" w:styleId="Overskrift1Tegn">
    <w:name w:val="Overskrift 1 Tegn"/>
    <w:basedOn w:val="Standardskriftforavsnitt"/>
    <w:link w:val="Overskrift1"/>
    <w:uiPriority w:val="9"/>
    <w:rsid w:val="00310BCE"/>
    <w:rPr>
      <w:rFonts w:asciiTheme="majorHAnsi" w:eastAsiaTheme="majorEastAsia" w:hAnsiTheme="majorHAnsi" w:cstheme="majorBidi"/>
      <w:color w:val="2E74B5" w:themeColor="accent1" w:themeShade="BF"/>
      <w:sz w:val="32"/>
      <w:szCs w:val="32"/>
    </w:rPr>
  </w:style>
  <w:style w:type="paragraph" w:styleId="Revisjon">
    <w:name w:val="Revision"/>
    <w:hidden/>
    <w:uiPriority w:val="99"/>
    <w:semiHidden/>
    <w:rsid w:val="00A46187"/>
    <w:pPr>
      <w:spacing w:after="0" w:line="240" w:lineRule="auto"/>
    </w:pPr>
  </w:style>
  <w:style w:type="table" w:styleId="Tabellrutenett">
    <w:name w:val="Table Grid"/>
    <w:basedOn w:val="Vanligtabell"/>
    <w:uiPriority w:val="39"/>
    <w:rsid w:val="001372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
    <w:name w:val="Body Text"/>
    <w:basedOn w:val="Normal"/>
    <w:link w:val="BrdtekstTegn"/>
    <w:uiPriority w:val="1"/>
    <w:qFormat/>
    <w:rsid w:val="00DC473A"/>
    <w:pPr>
      <w:autoSpaceDE w:val="0"/>
      <w:autoSpaceDN w:val="0"/>
      <w:adjustRightInd w:val="0"/>
      <w:spacing w:after="0" w:line="240" w:lineRule="auto"/>
      <w:ind w:left="108" w:hanging="11"/>
    </w:pPr>
    <w:rPr>
      <w:rFonts w:ascii="Arial" w:hAnsi="Arial" w:cs="Arial"/>
    </w:rPr>
  </w:style>
  <w:style w:type="character" w:customStyle="1" w:styleId="BrdtekstTegn">
    <w:name w:val="Brødtekst Tegn"/>
    <w:basedOn w:val="Standardskriftforavsnitt"/>
    <w:link w:val="Brdtekst"/>
    <w:uiPriority w:val="1"/>
    <w:rsid w:val="00DC473A"/>
    <w:rPr>
      <w:rFonts w:ascii="Arial" w:hAnsi="Arial" w:cs="Arial"/>
    </w:rPr>
  </w:style>
  <w:style w:type="character" w:styleId="Fulgthyperkobling">
    <w:name w:val="FollowedHyperlink"/>
    <w:basedOn w:val="Standardskriftforavsnitt"/>
    <w:uiPriority w:val="99"/>
    <w:semiHidden/>
    <w:unhideWhenUsed/>
    <w:rsid w:val="00E53F6E"/>
    <w:rPr>
      <w:color w:val="954F72" w:themeColor="followedHyperlink"/>
      <w:u w:val="single"/>
    </w:rPr>
  </w:style>
  <w:style w:type="paragraph" w:styleId="Overskriftforinnholdsfortegnelse">
    <w:name w:val="TOC Heading"/>
    <w:basedOn w:val="Overskrift1"/>
    <w:next w:val="Normal"/>
    <w:uiPriority w:val="39"/>
    <w:unhideWhenUsed/>
    <w:qFormat/>
    <w:rsid w:val="005A411E"/>
    <w:pPr>
      <w:outlineLvl w:val="9"/>
    </w:pPr>
    <w:rPr>
      <w:lang w:eastAsia="nb-NO"/>
    </w:rPr>
  </w:style>
  <w:style w:type="paragraph" w:styleId="INNH1">
    <w:name w:val="toc 1"/>
    <w:basedOn w:val="Normal"/>
    <w:next w:val="Normal"/>
    <w:autoRedefine/>
    <w:uiPriority w:val="39"/>
    <w:unhideWhenUsed/>
    <w:rsid w:val="00B60591"/>
    <w:pPr>
      <w:tabs>
        <w:tab w:val="left" w:pos="440"/>
        <w:tab w:val="right" w:leader="dot" w:pos="9060"/>
      </w:tabs>
      <w:spacing w:after="100"/>
    </w:pPr>
    <w:rPr>
      <w:b/>
      <w:bCs/>
      <w:noProof/>
    </w:rPr>
  </w:style>
  <w:style w:type="character" w:customStyle="1" w:styleId="Overskrift2Tegn">
    <w:name w:val="Overskrift 2 Tegn"/>
    <w:basedOn w:val="Standardskriftforavsnitt"/>
    <w:link w:val="Overskrift2"/>
    <w:uiPriority w:val="9"/>
    <w:rsid w:val="005A411E"/>
    <w:rPr>
      <w:rFonts w:asciiTheme="majorHAnsi" w:eastAsiaTheme="majorEastAsia" w:hAnsiTheme="majorHAnsi" w:cstheme="majorBidi"/>
      <w:color w:val="2E74B5" w:themeColor="accent1" w:themeShade="BF"/>
      <w:sz w:val="26"/>
      <w:szCs w:val="26"/>
    </w:rPr>
  </w:style>
  <w:style w:type="paragraph" w:styleId="INNH2">
    <w:name w:val="toc 2"/>
    <w:basedOn w:val="Normal"/>
    <w:next w:val="Normal"/>
    <w:autoRedefine/>
    <w:uiPriority w:val="39"/>
    <w:unhideWhenUsed/>
    <w:rsid w:val="009C72D3"/>
    <w:pPr>
      <w:spacing w:after="100"/>
      <w:ind w:left="220"/>
    </w:pPr>
  </w:style>
  <w:style w:type="paragraph" w:styleId="Bildetekst">
    <w:name w:val="caption"/>
    <w:basedOn w:val="Normal"/>
    <w:next w:val="Normal"/>
    <w:uiPriority w:val="10"/>
    <w:unhideWhenUsed/>
    <w:qFormat/>
    <w:rsid w:val="00287769"/>
    <w:pPr>
      <w:spacing w:after="200" w:line="240" w:lineRule="auto"/>
    </w:pPr>
    <w:rPr>
      <w:i/>
      <w:iCs/>
      <w:color w:val="44546A" w:themeColor="text2"/>
      <w:sz w:val="18"/>
      <w:szCs w:val="18"/>
    </w:rPr>
  </w:style>
  <w:style w:type="paragraph" w:customStyle="1" w:styleId="paragraph">
    <w:name w:val="paragraph"/>
    <w:basedOn w:val="Normal"/>
    <w:rsid w:val="00EC0CA0"/>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EC0CA0"/>
  </w:style>
  <w:style w:type="character" w:customStyle="1" w:styleId="eop">
    <w:name w:val="eop"/>
    <w:basedOn w:val="Standardskriftforavsnitt"/>
    <w:rsid w:val="00EC0CA0"/>
  </w:style>
  <w:style w:type="character" w:customStyle="1" w:styleId="spellingerror">
    <w:name w:val="spellingerror"/>
    <w:basedOn w:val="Standardskriftforavsnitt"/>
    <w:rsid w:val="00EC0CA0"/>
  </w:style>
  <w:style w:type="character" w:customStyle="1" w:styleId="font61">
    <w:name w:val="font61"/>
    <w:basedOn w:val="Standardskriftforavsnitt"/>
    <w:rsid w:val="002B4482"/>
    <w:rPr>
      <w:rFonts w:ascii="Calibri" w:hAnsi="Calibri" w:cs="Calibri" w:hint="default"/>
      <w:b w:val="0"/>
      <w:bCs w:val="0"/>
      <w:i w:val="0"/>
      <w:iCs w:val="0"/>
      <w:strike w:val="0"/>
      <w:dstrike w:val="0"/>
      <w:color w:val="000000"/>
      <w:sz w:val="22"/>
      <w:szCs w:val="22"/>
      <w:u w:val="none"/>
      <w:effect w:val="none"/>
    </w:rPr>
  </w:style>
  <w:style w:type="character" w:customStyle="1" w:styleId="font01">
    <w:name w:val="font01"/>
    <w:basedOn w:val="Standardskriftforavsnitt"/>
    <w:rsid w:val="002B4482"/>
    <w:rPr>
      <w:rFonts w:ascii="Calibri" w:hAnsi="Calibri" w:cs="Calibri" w:hint="default"/>
      <w:b w:val="0"/>
      <w:bCs w:val="0"/>
      <w:i w:val="0"/>
      <w:iCs w:val="0"/>
      <w:strike w:val="0"/>
      <w:dstrike w:val="0"/>
      <w:color w:val="000000"/>
      <w:sz w:val="22"/>
      <w:szCs w:val="22"/>
      <w:u w:val="none"/>
      <w:effect w:val="none"/>
    </w:rPr>
  </w:style>
  <w:style w:type="paragraph" w:styleId="Topptekst">
    <w:name w:val="header"/>
    <w:basedOn w:val="Normal"/>
    <w:link w:val="TopptekstTegn"/>
    <w:uiPriority w:val="99"/>
    <w:unhideWhenUsed/>
    <w:rsid w:val="0029525F"/>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29525F"/>
  </w:style>
  <w:style w:type="paragraph" w:styleId="Bunntekst">
    <w:name w:val="footer"/>
    <w:basedOn w:val="Normal"/>
    <w:link w:val="BunntekstTegn"/>
    <w:uiPriority w:val="99"/>
    <w:unhideWhenUsed/>
    <w:rsid w:val="0029525F"/>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29525F"/>
  </w:style>
  <w:style w:type="table" w:styleId="Rutenettabell2uthevingsfarge6">
    <w:name w:val="Grid Table 2 Accent 6"/>
    <w:basedOn w:val="Vanligtabell"/>
    <w:uiPriority w:val="47"/>
    <w:rsid w:val="00312341"/>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styleId="Ulstomtale">
    <w:name w:val="Unresolved Mention"/>
    <w:basedOn w:val="Standardskriftforavsnitt"/>
    <w:uiPriority w:val="99"/>
    <w:semiHidden/>
    <w:unhideWhenUsed/>
    <w:rsid w:val="007F7AAF"/>
    <w:rPr>
      <w:color w:val="605E5C"/>
      <w:shd w:val="clear" w:color="auto" w:fill="E1DFDD"/>
    </w:rPr>
  </w:style>
  <w:style w:type="paragraph" w:styleId="Figurliste">
    <w:name w:val="table of figures"/>
    <w:basedOn w:val="Normal"/>
    <w:next w:val="Normal"/>
    <w:uiPriority w:val="99"/>
    <w:unhideWhenUsed/>
    <w:rsid w:val="00D02451"/>
    <w:pPr>
      <w:spacing w:after="0"/>
    </w:pPr>
  </w:style>
  <w:style w:type="paragraph" w:styleId="NormalWeb">
    <w:name w:val="Normal (Web)"/>
    <w:basedOn w:val="Normal"/>
    <w:uiPriority w:val="99"/>
    <w:semiHidden/>
    <w:unhideWhenUsed/>
    <w:rsid w:val="007C13C6"/>
    <w:pPr>
      <w:spacing w:before="100" w:beforeAutospacing="1" w:after="100" w:afterAutospacing="1" w:line="240" w:lineRule="auto"/>
    </w:pPr>
    <w:rPr>
      <w:rFonts w:ascii="Times New Roman" w:eastAsia="Times New Roman" w:hAnsi="Times New Roman" w:cs="Times New Roman"/>
      <w:sz w:val="24"/>
      <w:szCs w:val="24"/>
      <w:lang w:val="nn-NO" w:eastAsia="nn-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890100">
      <w:bodyDiv w:val="1"/>
      <w:marLeft w:val="0"/>
      <w:marRight w:val="0"/>
      <w:marTop w:val="0"/>
      <w:marBottom w:val="0"/>
      <w:divBdr>
        <w:top w:val="none" w:sz="0" w:space="0" w:color="auto"/>
        <w:left w:val="none" w:sz="0" w:space="0" w:color="auto"/>
        <w:bottom w:val="none" w:sz="0" w:space="0" w:color="auto"/>
        <w:right w:val="none" w:sz="0" w:space="0" w:color="auto"/>
      </w:divBdr>
      <w:divsChild>
        <w:div w:id="1440760321">
          <w:marLeft w:val="0"/>
          <w:marRight w:val="0"/>
          <w:marTop w:val="0"/>
          <w:marBottom w:val="0"/>
          <w:divBdr>
            <w:top w:val="none" w:sz="0" w:space="0" w:color="auto"/>
            <w:left w:val="none" w:sz="0" w:space="0" w:color="auto"/>
            <w:bottom w:val="none" w:sz="0" w:space="0" w:color="auto"/>
            <w:right w:val="none" w:sz="0" w:space="0" w:color="auto"/>
          </w:divBdr>
        </w:div>
      </w:divsChild>
    </w:div>
    <w:div w:id="309329939">
      <w:bodyDiv w:val="1"/>
      <w:marLeft w:val="0"/>
      <w:marRight w:val="0"/>
      <w:marTop w:val="0"/>
      <w:marBottom w:val="0"/>
      <w:divBdr>
        <w:top w:val="none" w:sz="0" w:space="0" w:color="auto"/>
        <w:left w:val="none" w:sz="0" w:space="0" w:color="auto"/>
        <w:bottom w:val="none" w:sz="0" w:space="0" w:color="auto"/>
        <w:right w:val="none" w:sz="0" w:space="0" w:color="auto"/>
      </w:divBdr>
    </w:div>
    <w:div w:id="353919932">
      <w:bodyDiv w:val="1"/>
      <w:marLeft w:val="0"/>
      <w:marRight w:val="0"/>
      <w:marTop w:val="0"/>
      <w:marBottom w:val="0"/>
      <w:divBdr>
        <w:top w:val="none" w:sz="0" w:space="0" w:color="auto"/>
        <w:left w:val="none" w:sz="0" w:space="0" w:color="auto"/>
        <w:bottom w:val="none" w:sz="0" w:space="0" w:color="auto"/>
        <w:right w:val="none" w:sz="0" w:space="0" w:color="auto"/>
      </w:divBdr>
    </w:div>
    <w:div w:id="355280137">
      <w:bodyDiv w:val="1"/>
      <w:marLeft w:val="0"/>
      <w:marRight w:val="0"/>
      <w:marTop w:val="0"/>
      <w:marBottom w:val="0"/>
      <w:divBdr>
        <w:top w:val="none" w:sz="0" w:space="0" w:color="auto"/>
        <w:left w:val="none" w:sz="0" w:space="0" w:color="auto"/>
        <w:bottom w:val="none" w:sz="0" w:space="0" w:color="auto"/>
        <w:right w:val="none" w:sz="0" w:space="0" w:color="auto"/>
      </w:divBdr>
    </w:div>
    <w:div w:id="432363857">
      <w:bodyDiv w:val="1"/>
      <w:marLeft w:val="0"/>
      <w:marRight w:val="0"/>
      <w:marTop w:val="0"/>
      <w:marBottom w:val="0"/>
      <w:divBdr>
        <w:top w:val="none" w:sz="0" w:space="0" w:color="auto"/>
        <w:left w:val="none" w:sz="0" w:space="0" w:color="auto"/>
        <w:bottom w:val="none" w:sz="0" w:space="0" w:color="auto"/>
        <w:right w:val="none" w:sz="0" w:space="0" w:color="auto"/>
      </w:divBdr>
    </w:div>
    <w:div w:id="535123251">
      <w:bodyDiv w:val="1"/>
      <w:marLeft w:val="0"/>
      <w:marRight w:val="0"/>
      <w:marTop w:val="0"/>
      <w:marBottom w:val="0"/>
      <w:divBdr>
        <w:top w:val="none" w:sz="0" w:space="0" w:color="auto"/>
        <w:left w:val="none" w:sz="0" w:space="0" w:color="auto"/>
        <w:bottom w:val="none" w:sz="0" w:space="0" w:color="auto"/>
        <w:right w:val="none" w:sz="0" w:space="0" w:color="auto"/>
      </w:divBdr>
    </w:div>
    <w:div w:id="592083364">
      <w:bodyDiv w:val="1"/>
      <w:marLeft w:val="0"/>
      <w:marRight w:val="0"/>
      <w:marTop w:val="0"/>
      <w:marBottom w:val="0"/>
      <w:divBdr>
        <w:top w:val="none" w:sz="0" w:space="0" w:color="auto"/>
        <w:left w:val="none" w:sz="0" w:space="0" w:color="auto"/>
        <w:bottom w:val="none" w:sz="0" w:space="0" w:color="auto"/>
        <w:right w:val="none" w:sz="0" w:space="0" w:color="auto"/>
      </w:divBdr>
    </w:div>
    <w:div w:id="623345054">
      <w:bodyDiv w:val="1"/>
      <w:marLeft w:val="0"/>
      <w:marRight w:val="0"/>
      <w:marTop w:val="0"/>
      <w:marBottom w:val="0"/>
      <w:divBdr>
        <w:top w:val="none" w:sz="0" w:space="0" w:color="auto"/>
        <w:left w:val="none" w:sz="0" w:space="0" w:color="auto"/>
        <w:bottom w:val="none" w:sz="0" w:space="0" w:color="auto"/>
        <w:right w:val="none" w:sz="0" w:space="0" w:color="auto"/>
      </w:divBdr>
      <w:divsChild>
        <w:div w:id="1513958197">
          <w:marLeft w:val="0"/>
          <w:marRight w:val="0"/>
          <w:marTop w:val="0"/>
          <w:marBottom w:val="0"/>
          <w:divBdr>
            <w:top w:val="none" w:sz="0" w:space="0" w:color="auto"/>
            <w:left w:val="none" w:sz="0" w:space="0" w:color="auto"/>
            <w:bottom w:val="none" w:sz="0" w:space="0" w:color="auto"/>
            <w:right w:val="none" w:sz="0" w:space="0" w:color="auto"/>
          </w:divBdr>
        </w:div>
      </w:divsChild>
    </w:div>
    <w:div w:id="641618814">
      <w:bodyDiv w:val="1"/>
      <w:marLeft w:val="0"/>
      <w:marRight w:val="0"/>
      <w:marTop w:val="0"/>
      <w:marBottom w:val="0"/>
      <w:divBdr>
        <w:top w:val="none" w:sz="0" w:space="0" w:color="auto"/>
        <w:left w:val="none" w:sz="0" w:space="0" w:color="auto"/>
        <w:bottom w:val="none" w:sz="0" w:space="0" w:color="auto"/>
        <w:right w:val="none" w:sz="0" w:space="0" w:color="auto"/>
      </w:divBdr>
    </w:div>
    <w:div w:id="668019826">
      <w:bodyDiv w:val="1"/>
      <w:marLeft w:val="0"/>
      <w:marRight w:val="0"/>
      <w:marTop w:val="0"/>
      <w:marBottom w:val="0"/>
      <w:divBdr>
        <w:top w:val="none" w:sz="0" w:space="0" w:color="auto"/>
        <w:left w:val="none" w:sz="0" w:space="0" w:color="auto"/>
        <w:bottom w:val="none" w:sz="0" w:space="0" w:color="auto"/>
        <w:right w:val="none" w:sz="0" w:space="0" w:color="auto"/>
      </w:divBdr>
    </w:div>
    <w:div w:id="686517492">
      <w:bodyDiv w:val="1"/>
      <w:marLeft w:val="0"/>
      <w:marRight w:val="0"/>
      <w:marTop w:val="0"/>
      <w:marBottom w:val="0"/>
      <w:divBdr>
        <w:top w:val="none" w:sz="0" w:space="0" w:color="auto"/>
        <w:left w:val="none" w:sz="0" w:space="0" w:color="auto"/>
        <w:bottom w:val="none" w:sz="0" w:space="0" w:color="auto"/>
        <w:right w:val="none" w:sz="0" w:space="0" w:color="auto"/>
      </w:divBdr>
      <w:divsChild>
        <w:div w:id="1413548831">
          <w:marLeft w:val="0"/>
          <w:marRight w:val="0"/>
          <w:marTop w:val="0"/>
          <w:marBottom w:val="0"/>
          <w:divBdr>
            <w:top w:val="none" w:sz="0" w:space="0" w:color="auto"/>
            <w:left w:val="none" w:sz="0" w:space="0" w:color="auto"/>
            <w:bottom w:val="none" w:sz="0" w:space="0" w:color="auto"/>
            <w:right w:val="none" w:sz="0" w:space="0" w:color="auto"/>
          </w:divBdr>
        </w:div>
      </w:divsChild>
    </w:div>
    <w:div w:id="723601346">
      <w:bodyDiv w:val="1"/>
      <w:marLeft w:val="0"/>
      <w:marRight w:val="0"/>
      <w:marTop w:val="0"/>
      <w:marBottom w:val="0"/>
      <w:divBdr>
        <w:top w:val="none" w:sz="0" w:space="0" w:color="auto"/>
        <w:left w:val="none" w:sz="0" w:space="0" w:color="auto"/>
        <w:bottom w:val="none" w:sz="0" w:space="0" w:color="auto"/>
        <w:right w:val="none" w:sz="0" w:space="0" w:color="auto"/>
      </w:divBdr>
      <w:divsChild>
        <w:div w:id="1481078021">
          <w:marLeft w:val="0"/>
          <w:marRight w:val="0"/>
          <w:marTop w:val="0"/>
          <w:marBottom w:val="0"/>
          <w:divBdr>
            <w:top w:val="none" w:sz="0" w:space="0" w:color="auto"/>
            <w:left w:val="none" w:sz="0" w:space="0" w:color="auto"/>
            <w:bottom w:val="none" w:sz="0" w:space="0" w:color="auto"/>
            <w:right w:val="none" w:sz="0" w:space="0" w:color="auto"/>
          </w:divBdr>
        </w:div>
      </w:divsChild>
    </w:div>
    <w:div w:id="741609978">
      <w:bodyDiv w:val="1"/>
      <w:marLeft w:val="0"/>
      <w:marRight w:val="0"/>
      <w:marTop w:val="0"/>
      <w:marBottom w:val="0"/>
      <w:divBdr>
        <w:top w:val="none" w:sz="0" w:space="0" w:color="auto"/>
        <w:left w:val="none" w:sz="0" w:space="0" w:color="auto"/>
        <w:bottom w:val="none" w:sz="0" w:space="0" w:color="auto"/>
        <w:right w:val="none" w:sz="0" w:space="0" w:color="auto"/>
      </w:divBdr>
    </w:div>
    <w:div w:id="785782311">
      <w:bodyDiv w:val="1"/>
      <w:marLeft w:val="0"/>
      <w:marRight w:val="0"/>
      <w:marTop w:val="0"/>
      <w:marBottom w:val="0"/>
      <w:divBdr>
        <w:top w:val="none" w:sz="0" w:space="0" w:color="auto"/>
        <w:left w:val="none" w:sz="0" w:space="0" w:color="auto"/>
        <w:bottom w:val="none" w:sz="0" w:space="0" w:color="auto"/>
        <w:right w:val="none" w:sz="0" w:space="0" w:color="auto"/>
      </w:divBdr>
    </w:div>
    <w:div w:id="801196958">
      <w:bodyDiv w:val="1"/>
      <w:marLeft w:val="0"/>
      <w:marRight w:val="0"/>
      <w:marTop w:val="0"/>
      <w:marBottom w:val="0"/>
      <w:divBdr>
        <w:top w:val="none" w:sz="0" w:space="0" w:color="auto"/>
        <w:left w:val="none" w:sz="0" w:space="0" w:color="auto"/>
        <w:bottom w:val="none" w:sz="0" w:space="0" w:color="auto"/>
        <w:right w:val="none" w:sz="0" w:space="0" w:color="auto"/>
      </w:divBdr>
    </w:div>
    <w:div w:id="936327766">
      <w:bodyDiv w:val="1"/>
      <w:marLeft w:val="0"/>
      <w:marRight w:val="0"/>
      <w:marTop w:val="0"/>
      <w:marBottom w:val="0"/>
      <w:divBdr>
        <w:top w:val="none" w:sz="0" w:space="0" w:color="auto"/>
        <w:left w:val="none" w:sz="0" w:space="0" w:color="auto"/>
        <w:bottom w:val="none" w:sz="0" w:space="0" w:color="auto"/>
        <w:right w:val="none" w:sz="0" w:space="0" w:color="auto"/>
      </w:divBdr>
    </w:div>
    <w:div w:id="961502235">
      <w:bodyDiv w:val="1"/>
      <w:marLeft w:val="0"/>
      <w:marRight w:val="0"/>
      <w:marTop w:val="0"/>
      <w:marBottom w:val="0"/>
      <w:divBdr>
        <w:top w:val="none" w:sz="0" w:space="0" w:color="auto"/>
        <w:left w:val="none" w:sz="0" w:space="0" w:color="auto"/>
        <w:bottom w:val="none" w:sz="0" w:space="0" w:color="auto"/>
        <w:right w:val="none" w:sz="0" w:space="0" w:color="auto"/>
      </w:divBdr>
    </w:div>
    <w:div w:id="988290563">
      <w:bodyDiv w:val="1"/>
      <w:marLeft w:val="0"/>
      <w:marRight w:val="0"/>
      <w:marTop w:val="0"/>
      <w:marBottom w:val="0"/>
      <w:divBdr>
        <w:top w:val="none" w:sz="0" w:space="0" w:color="auto"/>
        <w:left w:val="none" w:sz="0" w:space="0" w:color="auto"/>
        <w:bottom w:val="none" w:sz="0" w:space="0" w:color="auto"/>
        <w:right w:val="none" w:sz="0" w:space="0" w:color="auto"/>
      </w:divBdr>
    </w:div>
    <w:div w:id="1021474443">
      <w:bodyDiv w:val="1"/>
      <w:marLeft w:val="0"/>
      <w:marRight w:val="0"/>
      <w:marTop w:val="0"/>
      <w:marBottom w:val="0"/>
      <w:divBdr>
        <w:top w:val="none" w:sz="0" w:space="0" w:color="auto"/>
        <w:left w:val="none" w:sz="0" w:space="0" w:color="auto"/>
        <w:bottom w:val="none" w:sz="0" w:space="0" w:color="auto"/>
        <w:right w:val="none" w:sz="0" w:space="0" w:color="auto"/>
      </w:divBdr>
      <w:divsChild>
        <w:div w:id="1622614160">
          <w:marLeft w:val="0"/>
          <w:marRight w:val="0"/>
          <w:marTop w:val="0"/>
          <w:marBottom w:val="0"/>
          <w:divBdr>
            <w:top w:val="none" w:sz="0" w:space="0" w:color="auto"/>
            <w:left w:val="none" w:sz="0" w:space="0" w:color="auto"/>
            <w:bottom w:val="none" w:sz="0" w:space="0" w:color="auto"/>
            <w:right w:val="none" w:sz="0" w:space="0" w:color="auto"/>
          </w:divBdr>
        </w:div>
      </w:divsChild>
    </w:div>
    <w:div w:id="1110389878">
      <w:bodyDiv w:val="1"/>
      <w:marLeft w:val="0"/>
      <w:marRight w:val="0"/>
      <w:marTop w:val="0"/>
      <w:marBottom w:val="0"/>
      <w:divBdr>
        <w:top w:val="none" w:sz="0" w:space="0" w:color="auto"/>
        <w:left w:val="none" w:sz="0" w:space="0" w:color="auto"/>
        <w:bottom w:val="none" w:sz="0" w:space="0" w:color="auto"/>
        <w:right w:val="none" w:sz="0" w:space="0" w:color="auto"/>
      </w:divBdr>
    </w:div>
    <w:div w:id="1127773316">
      <w:bodyDiv w:val="1"/>
      <w:marLeft w:val="0"/>
      <w:marRight w:val="0"/>
      <w:marTop w:val="0"/>
      <w:marBottom w:val="0"/>
      <w:divBdr>
        <w:top w:val="none" w:sz="0" w:space="0" w:color="auto"/>
        <w:left w:val="none" w:sz="0" w:space="0" w:color="auto"/>
        <w:bottom w:val="none" w:sz="0" w:space="0" w:color="auto"/>
        <w:right w:val="none" w:sz="0" w:space="0" w:color="auto"/>
      </w:divBdr>
    </w:div>
    <w:div w:id="1137914493">
      <w:bodyDiv w:val="1"/>
      <w:marLeft w:val="0"/>
      <w:marRight w:val="0"/>
      <w:marTop w:val="0"/>
      <w:marBottom w:val="0"/>
      <w:divBdr>
        <w:top w:val="none" w:sz="0" w:space="0" w:color="auto"/>
        <w:left w:val="none" w:sz="0" w:space="0" w:color="auto"/>
        <w:bottom w:val="none" w:sz="0" w:space="0" w:color="auto"/>
        <w:right w:val="none" w:sz="0" w:space="0" w:color="auto"/>
      </w:divBdr>
      <w:divsChild>
        <w:div w:id="437333695">
          <w:marLeft w:val="0"/>
          <w:marRight w:val="0"/>
          <w:marTop w:val="0"/>
          <w:marBottom w:val="0"/>
          <w:divBdr>
            <w:top w:val="none" w:sz="0" w:space="0" w:color="auto"/>
            <w:left w:val="none" w:sz="0" w:space="0" w:color="auto"/>
            <w:bottom w:val="none" w:sz="0" w:space="0" w:color="auto"/>
            <w:right w:val="none" w:sz="0" w:space="0" w:color="auto"/>
          </w:divBdr>
        </w:div>
        <w:div w:id="2102288519">
          <w:marLeft w:val="0"/>
          <w:marRight w:val="0"/>
          <w:marTop w:val="0"/>
          <w:marBottom w:val="0"/>
          <w:divBdr>
            <w:top w:val="none" w:sz="0" w:space="0" w:color="auto"/>
            <w:left w:val="none" w:sz="0" w:space="0" w:color="auto"/>
            <w:bottom w:val="none" w:sz="0" w:space="0" w:color="auto"/>
            <w:right w:val="none" w:sz="0" w:space="0" w:color="auto"/>
          </w:divBdr>
        </w:div>
        <w:div w:id="906184377">
          <w:marLeft w:val="0"/>
          <w:marRight w:val="0"/>
          <w:marTop w:val="0"/>
          <w:marBottom w:val="0"/>
          <w:divBdr>
            <w:top w:val="none" w:sz="0" w:space="0" w:color="auto"/>
            <w:left w:val="none" w:sz="0" w:space="0" w:color="auto"/>
            <w:bottom w:val="none" w:sz="0" w:space="0" w:color="auto"/>
            <w:right w:val="none" w:sz="0" w:space="0" w:color="auto"/>
          </w:divBdr>
          <w:divsChild>
            <w:div w:id="456023385">
              <w:marLeft w:val="-75"/>
              <w:marRight w:val="0"/>
              <w:marTop w:val="30"/>
              <w:marBottom w:val="30"/>
              <w:divBdr>
                <w:top w:val="none" w:sz="0" w:space="0" w:color="auto"/>
                <w:left w:val="none" w:sz="0" w:space="0" w:color="auto"/>
                <w:bottom w:val="none" w:sz="0" w:space="0" w:color="auto"/>
                <w:right w:val="none" w:sz="0" w:space="0" w:color="auto"/>
              </w:divBdr>
              <w:divsChild>
                <w:div w:id="723337016">
                  <w:marLeft w:val="0"/>
                  <w:marRight w:val="0"/>
                  <w:marTop w:val="0"/>
                  <w:marBottom w:val="0"/>
                  <w:divBdr>
                    <w:top w:val="none" w:sz="0" w:space="0" w:color="auto"/>
                    <w:left w:val="none" w:sz="0" w:space="0" w:color="auto"/>
                    <w:bottom w:val="none" w:sz="0" w:space="0" w:color="auto"/>
                    <w:right w:val="none" w:sz="0" w:space="0" w:color="auto"/>
                  </w:divBdr>
                  <w:divsChild>
                    <w:div w:id="874275901">
                      <w:marLeft w:val="0"/>
                      <w:marRight w:val="0"/>
                      <w:marTop w:val="0"/>
                      <w:marBottom w:val="0"/>
                      <w:divBdr>
                        <w:top w:val="none" w:sz="0" w:space="0" w:color="auto"/>
                        <w:left w:val="none" w:sz="0" w:space="0" w:color="auto"/>
                        <w:bottom w:val="none" w:sz="0" w:space="0" w:color="auto"/>
                        <w:right w:val="none" w:sz="0" w:space="0" w:color="auto"/>
                      </w:divBdr>
                    </w:div>
                  </w:divsChild>
                </w:div>
                <w:div w:id="1176843563">
                  <w:marLeft w:val="0"/>
                  <w:marRight w:val="0"/>
                  <w:marTop w:val="0"/>
                  <w:marBottom w:val="0"/>
                  <w:divBdr>
                    <w:top w:val="none" w:sz="0" w:space="0" w:color="auto"/>
                    <w:left w:val="none" w:sz="0" w:space="0" w:color="auto"/>
                    <w:bottom w:val="none" w:sz="0" w:space="0" w:color="auto"/>
                    <w:right w:val="none" w:sz="0" w:space="0" w:color="auto"/>
                  </w:divBdr>
                  <w:divsChild>
                    <w:div w:id="1965694416">
                      <w:marLeft w:val="0"/>
                      <w:marRight w:val="0"/>
                      <w:marTop w:val="0"/>
                      <w:marBottom w:val="0"/>
                      <w:divBdr>
                        <w:top w:val="none" w:sz="0" w:space="0" w:color="auto"/>
                        <w:left w:val="none" w:sz="0" w:space="0" w:color="auto"/>
                        <w:bottom w:val="none" w:sz="0" w:space="0" w:color="auto"/>
                        <w:right w:val="none" w:sz="0" w:space="0" w:color="auto"/>
                      </w:divBdr>
                    </w:div>
                  </w:divsChild>
                </w:div>
                <w:div w:id="395586673">
                  <w:marLeft w:val="0"/>
                  <w:marRight w:val="0"/>
                  <w:marTop w:val="0"/>
                  <w:marBottom w:val="0"/>
                  <w:divBdr>
                    <w:top w:val="none" w:sz="0" w:space="0" w:color="auto"/>
                    <w:left w:val="none" w:sz="0" w:space="0" w:color="auto"/>
                    <w:bottom w:val="none" w:sz="0" w:space="0" w:color="auto"/>
                    <w:right w:val="none" w:sz="0" w:space="0" w:color="auto"/>
                  </w:divBdr>
                  <w:divsChild>
                    <w:div w:id="952633240">
                      <w:marLeft w:val="0"/>
                      <w:marRight w:val="0"/>
                      <w:marTop w:val="0"/>
                      <w:marBottom w:val="0"/>
                      <w:divBdr>
                        <w:top w:val="none" w:sz="0" w:space="0" w:color="auto"/>
                        <w:left w:val="none" w:sz="0" w:space="0" w:color="auto"/>
                        <w:bottom w:val="none" w:sz="0" w:space="0" w:color="auto"/>
                        <w:right w:val="none" w:sz="0" w:space="0" w:color="auto"/>
                      </w:divBdr>
                    </w:div>
                    <w:div w:id="1338459181">
                      <w:marLeft w:val="0"/>
                      <w:marRight w:val="0"/>
                      <w:marTop w:val="0"/>
                      <w:marBottom w:val="0"/>
                      <w:divBdr>
                        <w:top w:val="none" w:sz="0" w:space="0" w:color="auto"/>
                        <w:left w:val="none" w:sz="0" w:space="0" w:color="auto"/>
                        <w:bottom w:val="none" w:sz="0" w:space="0" w:color="auto"/>
                        <w:right w:val="none" w:sz="0" w:space="0" w:color="auto"/>
                      </w:divBdr>
                    </w:div>
                  </w:divsChild>
                </w:div>
                <w:div w:id="935864357">
                  <w:marLeft w:val="0"/>
                  <w:marRight w:val="0"/>
                  <w:marTop w:val="0"/>
                  <w:marBottom w:val="0"/>
                  <w:divBdr>
                    <w:top w:val="none" w:sz="0" w:space="0" w:color="auto"/>
                    <w:left w:val="none" w:sz="0" w:space="0" w:color="auto"/>
                    <w:bottom w:val="none" w:sz="0" w:space="0" w:color="auto"/>
                    <w:right w:val="none" w:sz="0" w:space="0" w:color="auto"/>
                  </w:divBdr>
                  <w:divsChild>
                    <w:div w:id="122314974">
                      <w:marLeft w:val="0"/>
                      <w:marRight w:val="0"/>
                      <w:marTop w:val="0"/>
                      <w:marBottom w:val="0"/>
                      <w:divBdr>
                        <w:top w:val="none" w:sz="0" w:space="0" w:color="auto"/>
                        <w:left w:val="none" w:sz="0" w:space="0" w:color="auto"/>
                        <w:bottom w:val="none" w:sz="0" w:space="0" w:color="auto"/>
                        <w:right w:val="none" w:sz="0" w:space="0" w:color="auto"/>
                      </w:divBdr>
                    </w:div>
                  </w:divsChild>
                </w:div>
                <w:div w:id="1149052354">
                  <w:marLeft w:val="0"/>
                  <w:marRight w:val="0"/>
                  <w:marTop w:val="0"/>
                  <w:marBottom w:val="0"/>
                  <w:divBdr>
                    <w:top w:val="none" w:sz="0" w:space="0" w:color="auto"/>
                    <w:left w:val="none" w:sz="0" w:space="0" w:color="auto"/>
                    <w:bottom w:val="none" w:sz="0" w:space="0" w:color="auto"/>
                    <w:right w:val="none" w:sz="0" w:space="0" w:color="auto"/>
                  </w:divBdr>
                  <w:divsChild>
                    <w:div w:id="980041798">
                      <w:marLeft w:val="0"/>
                      <w:marRight w:val="0"/>
                      <w:marTop w:val="0"/>
                      <w:marBottom w:val="0"/>
                      <w:divBdr>
                        <w:top w:val="none" w:sz="0" w:space="0" w:color="auto"/>
                        <w:left w:val="none" w:sz="0" w:space="0" w:color="auto"/>
                        <w:bottom w:val="none" w:sz="0" w:space="0" w:color="auto"/>
                        <w:right w:val="none" w:sz="0" w:space="0" w:color="auto"/>
                      </w:divBdr>
                    </w:div>
                    <w:div w:id="1280720048">
                      <w:marLeft w:val="0"/>
                      <w:marRight w:val="0"/>
                      <w:marTop w:val="0"/>
                      <w:marBottom w:val="0"/>
                      <w:divBdr>
                        <w:top w:val="none" w:sz="0" w:space="0" w:color="auto"/>
                        <w:left w:val="none" w:sz="0" w:space="0" w:color="auto"/>
                        <w:bottom w:val="none" w:sz="0" w:space="0" w:color="auto"/>
                        <w:right w:val="none" w:sz="0" w:space="0" w:color="auto"/>
                      </w:divBdr>
                    </w:div>
                  </w:divsChild>
                </w:div>
                <w:div w:id="1008363932">
                  <w:marLeft w:val="0"/>
                  <w:marRight w:val="0"/>
                  <w:marTop w:val="0"/>
                  <w:marBottom w:val="0"/>
                  <w:divBdr>
                    <w:top w:val="none" w:sz="0" w:space="0" w:color="auto"/>
                    <w:left w:val="none" w:sz="0" w:space="0" w:color="auto"/>
                    <w:bottom w:val="none" w:sz="0" w:space="0" w:color="auto"/>
                    <w:right w:val="none" w:sz="0" w:space="0" w:color="auto"/>
                  </w:divBdr>
                  <w:divsChild>
                    <w:div w:id="204410352">
                      <w:marLeft w:val="0"/>
                      <w:marRight w:val="0"/>
                      <w:marTop w:val="0"/>
                      <w:marBottom w:val="0"/>
                      <w:divBdr>
                        <w:top w:val="none" w:sz="0" w:space="0" w:color="auto"/>
                        <w:left w:val="none" w:sz="0" w:space="0" w:color="auto"/>
                        <w:bottom w:val="none" w:sz="0" w:space="0" w:color="auto"/>
                        <w:right w:val="none" w:sz="0" w:space="0" w:color="auto"/>
                      </w:divBdr>
                    </w:div>
                  </w:divsChild>
                </w:div>
                <w:div w:id="2101490333">
                  <w:marLeft w:val="0"/>
                  <w:marRight w:val="0"/>
                  <w:marTop w:val="0"/>
                  <w:marBottom w:val="0"/>
                  <w:divBdr>
                    <w:top w:val="none" w:sz="0" w:space="0" w:color="auto"/>
                    <w:left w:val="none" w:sz="0" w:space="0" w:color="auto"/>
                    <w:bottom w:val="none" w:sz="0" w:space="0" w:color="auto"/>
                    <w:right w:val="none" w:sz="0" w:space="0" w:color="auto"/>
                  </w:divBdr>
                  <w:divsChild>
                    <w:div w:id="893194831">
                      <w:marLeft w:val="0"/>
                      <w:marRight w:val="0"/>
                      <w:marTop w:val="0"/>
                      <w:marBottom w:val="0"/>
                      <w:divBdr>
                        <w:top w:val="none" w:sz="0" w:space="0" w:color="auto"/>
                        <w:left w:val="none" w:sz="0" w:space="0" w:color="auto"/>
                        <w:bottom w:val="none" w:sz="0" w:space="0" w:color="auto"/>
                        <w:right w:val="none" w:sz="0" w:space="0" w:color="auto"/>
                      </w:divBdr>
                    </w:div>
                    <w:div w:id="1832403659">
                      <w:marLeft w:val="0"/>
                      <w:marRight w:val="0"/>
                      <w:marTop w:val="0"/>
                      <w:marBottom w:val="0"/>
                      <w:divBdr>
                        <w:top w:val="none" w:sz="0" w:space="0" w:color="auto"/>
                        <w:left w:val="none" w:sz="0" w:space="0" w:color="auto"/>
                        <w:bottom w:val="none" w:sz="0" w:space="0" w:color="auto"/>
                        <w:right w:val="none" w:sz="0" w:space="0" w:color="auto"/>
                      </w:divBdr>
                    </w:div>
                  </w:divsChild>
                </w:div>
                <w:div w:id="1298141483">
                  <w:marLeft w:val="0"/>
                  <w:marRight w:val="0"/>
                  <w:marTop w:val="0"/>
                  <w:marBottom w:val="0"/>
                  <w:divBdr>
                    <w:top w:val="none" w:sz="0" w:space="0" w:color="auto"/>
                    <w:left w:val="none" w:sz="0" w:space="0" w:color="auto"/>
                    <w:bottom w:val="none" w:sz="0" w:space="0" w:color="auto"/>
                    <w:right w:val="none" w:sz="0" w:space="0" w:color="auto"/>
                  </w:divBdr>
                  <w:divsChild>
                    <w:div w:id="1282225571">
                      <w:marLeft w:val="0"/>
                      <w:marRight w:val="0"/>
                      <w:marTop w:val="0"/>
                      <w:marBottom w:val="0"/>
                      <w:divBdr>
                        <w:top w:val="none" w:sz="0" w:space="0" w:color="auto"/>
                        <w:left w:val="none" w:sz="0" w:space="0" w:color="auto"/>
                        <w:bottom w:val="none" w:sz="0" w:space="0" w:color="auto"/>
                        <w:right w:val="none" w:sz="0" w:space="0" w:color="auto"/>
                      </w:divBdr>
                    </w:div>
                  </w:divsChild>
                </w:div>
                <w:div w:id="1514101943">
                  <w:marLeft w:val="0"/>
                  <w:marRight w:val="0"/>
                  <w:marTop w:val="0"/>
                  <w:marBottom w:val="0"/>
                  <w:divBdr>
                    <w:top w:val="none" w:sz="0" w:space="0" w:color="auto"/>
                    <w:left w:val="none" w:sz="0" w:space="0" w:color="auto"/>
                    <w:bottom w:val="none" w:sz="0" w:space="0" w:color="auto"/>
                    <w:right w:val="none" w:sz="0" w:space="0" w:color="auto"/>
                  </w:divBdr>
                  <w:divsChild>
                    <w:div w:id="925773584">
                      <w:marLeft w:val="0"/>
                      <w:marRight w:val="0"/>
                      <w:marTop w:val="0"/>
                      <w:marBottom w:val="0"/>
                      <w:divBdr>
                        <w:top w:val="none" w:sz="0" w:space="0" w:color="auto"/>
                        <w:left w:val="none" w:sz="0" w:space="0" w:color="auto"/>
                        <w:bottom w:val="none" w:sz="0" w:space="0" w:color="auto"/>
                        <w:right w:val="none" w:sz="0" w:space="0" w:color="auto"/>
                      </w:divBdr>
                    </w:div>
                    <w:div w:id="2123381793">
                      <w:marLeft w:val="0"/>
                      <w:marRight w:val="0"/>
                      <w:marTop w:val="0"/>
                      <w:marBottom w:val="0"/>
                      <w:divBdr>
                        <w:top w:val="none" w:sz="0" w:space="0" w:color="auto"/>
                        <w:left w:val="none" w:sz="0" w:space="0" w:color="auto"/>
                        <w:bottom w:val="none" w:sz="0" w:space="0" w:color="auto"/>
                        <w:right w:val="none" w:sz="0" w:space="0" w:color="auto"/>
                      </w:divBdr>
                    </w:div>
                  </w:divsChild>
                </w:div>
                <w:div w:id="1828403471">
                  <w:marLeft w:val="0"/>
                  <w:marRight w:val="0"/>
                  <w:marTop w:val="0"/>
                  <w:marBottom w:val="0"/>
                  <w:divBdr>
                    <w:top w:val="none" w:sz="0" w:space="0" w:color="auto"/>
                    <w:left w:val="none" w:sz="0" w:space="0" w:color="auto"/>
                    <w:bottom w:val="none" w:sz="0" w:space="0" w:color="auto"/>
                    <w:right w:val="none" w:sz="0" w:space="0" w:color="auto"/>
                  </w:divBdr>
                  <w:divsChild>
                    <w:div w:id="45380205">
                      <w:marLeft w:val="0"/>
                      <w:marRight w:val="0"/>
                      <w:marTop w:val="0"/>
                      <w:marBottom w:val="0"/>
                      <w:divBdr>
                        <w:top w:val="none" w:sz="0" w:space="0" w:color="auto"/>
                        <w:left w:val="none" w:sz="0" w:space="0" w:color="auto"/>
                        <w:bottom w:val="none" w:sz="0" w:space="0" w:color="auto"/>
                        <w:right w:val="none" w:sz="0" w:space="0" w:color="auto"/>
                      </w:divBdr>
                    </w:div>
                  </w:divsChild>
                </w:div>
                <w:div w:id="1346711797">
                  <w:marLeft w:val="0"/>
                  <w:marRight w:val="0"/>
                  <w:marTop w:val="0"/>
                  <w:marBottom w:val="0"/>
                  <w:divBdr>
                    <w:top w:val="none" w:sz="0" w:space="0" w:color="auto"/>
                    <w:left w:val="none" w:sz="0" w:space="0" w:color="auto"/>
                    <w:bottom w:val="none" w:sz="0" w:space="0" w:color="auto"/>
                    <w:right w:val="none" w:sz="0" w:space="0" w:color="auto"/>
                  </w:divBdr>
                  <w:divsChild>
                    <w:div w:id="2092311233">
                      <w:marLeft w:val="0"/>
                      <w:marRight w:val="0"/>
                      <w:marTop w:val="0"/>
                      <w:marBottom w:val="0"/>
                      <w:divBdr>
                        <w:top w:val="none" w:sz="0" w:space="0" w:color="auto"/>
                        <w:left w:val="none" w:sz="0" w:space="0" w:color="auto"/>
                        <w:bottom w:val="none" w:sz="0" w:space="0" w:color="auto"/>
                        <w:right w:val="none" w:sz="0" w:space="0" w:color="auto"/>
                      </w:divBdr>
                    </w:div>
                    <w:div w:id="1623338062">
                      <w:marLeft w:val="0"/>
                      <w:marRight w:val="0"/>
                      <w:marTop w:val="0"/>
                      <w:marBottom w:val="0"/>
                      <w:divBdr>
                        <w:top w:val="none" w:sz="0" w:space="0" w:color="auto"/>
                        <w:left w:val="none" w:sz="0" w:space="0" w:color="auto"/>
                        <w:bottom w:val="none" w:sz="0" w:space="0" w:color="auto"/>
                        <w:right w:val="none" w:sz="0" w:space="0" w:color="auto"/>
                      </w:divBdr>
                    </w:div>
                  </w:divsChild>
                </w:div>
                <w:div w:id="1813139238">
                  <w:marLeft w:val="0"/>
                  <w:marRight w:val="0"/>
                  <w:marTop w:val="0"/>
                  <w:marBottom w:val="0"/>
                  <w:divBdr>
                    <w:top w:val="none" w:sz="0" w:space="0" w:color="auto"/>
                    <w:left w:val="none" w:sz="0" w:space="0" w:color="auto"/>
                    <w:bottom w:val="none" w:sz="0" w:space="0" w:color="auto"/>
                    <w:right w:val="none" w:sz="0" w:space="0" w:color="auto"/>
                  </w:divBdr>
                  <w:divsChild>
                    <w:div w:id="1006597246">
                      <w:marLeft w:val="0"/>
                      <w:marRight w:val="0"/>
                      <w:marTop w:val="0"/>
                      <w:marBottom w:val="0"/>
                      <w:divBdr>
                        <w:top w:val="none" w:sz="0" w:space="0" w:color="auto"/>
                        <w:left w:val="none" w:sz="0" w:space="0" w:color="auto"/>
                        <w:bottom w:val="none" w:sz="0" w:space="0" w:color="auto"/>
                        <w:right w:val="none" w:sz="0" w:space="0" w:color="auto"/>
                      </w:divBdr>
                    </w:div>
                    <w:div w:id="744299688">
                      <w:marLeft w:val="0"/>
                      <w:marRight w:val="0"/>
                      <w:marTop w:val="0"/>
                      <w:marBottom w:val="0"/>
                      <w:divBdr>
                        <w:top w:val="none" w:sz="0" w:space="0" w:color="auto"/>
                        <w:left w:val="none" w:sz="0" w:space="0" w:color="auto"/>
                        <w:bottom w:val="none" w:sz="0" w:space="0" w:color="auto"/>
                        <w:right w:val="none" w:sz="0" w:space="0" w:color="auto"/>
                      </w:divBdr>
                    </w:div>
                  </w:divsChild>
                </w:div>
                <w:div w:id="430245081">
                  <w:marLeft w:val="0"/>
                  <w:marRight w:val="0"/>
                  <w:marTop w:val="0"/>
                  <w:marBottom w:val="0"/>
                  <w:divBdr>
                    <w:top w:val="none" w:sz="0" w:space="0" w:color="auto"/>
                    <w:left w:val="none" w:sz="0" w:space="0" w:color="auto"/>
                    <w:bottom w:val="none" w:sz="0" w:space="0" w:color="auto"/>
                    <w:right w:val="none" w:sz="0" w:space="0" w:color="auto"/>
                  </w:divBdr>
                  <w:divsChild>
                    <w:div w:id="238751469">
                      <w:marLeft w:val="0"/>
                      <w:marRight w:val="0"/>
                      <w:marTop w:val="0"/>
                      <w:marBottom w:val="0"/>
                      <w:divBdr>
                        <w:top w:val="none" w:sz="0" w:space="0" w:color="auto"/>
                        <w:left w:val="none" w:sz="0" w:space="0" w:color="auto"/>
                        <w:bottom w:val="none" w:sz="0" w:space="0" w:color="auto"/>
                        <w:right w:val="none" w:sz="0" w:space="0" w:color="auto"/>
                      </w:divBdr>
                    </w:div>
                    <w:div w:id="351305060">
                      <w:marLeft w:val="0"/>
                      <w:marRight w:val="0"/>
                      <w:marTop w:val="0"/>
                      <w:marBottom w:val="0"/>
                      <w:divBdr>
                        <w:top w:val="none" w:sz="0" w:space="0" w:color="auto"/>
                        <w:left w:val="none" w:sz="0" w:space="0" w:color="auto"/>
                        <w:bottom w:val="none" w:sz="0" w:space="0" w:color="auto"/>
                        <w:right w:val="none" w:sz="0" w:space="0" w:color="auto"/>
                      </w:divBdr>
                    </w:div>
                  </w:divsChild>
                </w:div>
                <w:div w:id="1197352882">
                  <w:marLeft w:val="0"/>
                  <w:marRight w:val="0"/>
                  <w:marTop w:val="0"/>
                  <w:marBottom w:val="0"/>
                  <w:divBdr>
                    <w:top w:val="none" w:sz="0" w:space="0" w:color="auto"/>
                    <w:left w:val="none" w:sz="0" w:space="0" w:color="auto"/>
                    <w:bottom w:val="none" w:sz="0" w:space="0" w:color="auto"/>
                    <w:right w:val="none" w:sz="0" w:space="0" w:color="auto"/>
                  </w:divBdr>
                  <w:divsChild>
                    <w:div w:id="119420661">
                      <w:marLeft w:val="0"/>
                      <w:marRight w:val="0"/>
                      <w:marTop w:val="0"/>
                      <w:marBottom w:val="0"/>
                      <w:divBdr>
                        <w:top w:val="none" w:sz="0" w:space="0" w:color="auto"/>
                        <w:left w:val="none" w:sz="0" w:space="0" w:color="auto"/>
                        <w:bottom w:val="none" w:sz="0" w:space="0" w:color="auto"/>
                        <w:right w:val="none" w:sz="0" w:space="0" w:color="auto"/>
                      </w:divBdr>
                    </w:div>
                    <w:div w:id="1545555879">
                      <w:marLeft w:val="0"/>
                      <w:marRight w:val="0"/>
                      <w:marTop w:val="0"/>
                      <w:marBottom w:val="0"/>
                      <w:divBdr>
                        <w:top w:val="none" w:sz="0" w:space="0" w:color="auto"/>
                        <w:left w:val="none" w:sz="0" w:space="0" w:color="auto"/>
                        <w:bottom w:val="none" w:sz="0" w:space="0" w:color="auto"/>
                        <w:right w:val="none" w:sz="0" w:space="0" w:color="auto"/>
                      </w:divBdr>
                    </w:div>
                  </w:divsChild>
                </w:div>
                <w:div w:id="1282877952">
                  <w:marLeft w:val="0"/>
                  <w:marRight w:val="0"/>
                  <w:marTop w:val="0"/>
                  <w:marBottom w:val="0"/>
                  <w:divBdr>
                    <w:top w:val="none" w:sz="0" w:space="0" w:color="auto"/>
                    <w:left w:val="none" w:sz="0" w:space="0" w:color="auto"/>
                    <w:bottom w:val="none" w:sz="0" w:space="0" w:color="auto"/>
                    <w:right w:val="none" w:sz="0" w:space="0" w:color="auto"/>
                  </w:divBdr>
                  <w:divsChild>
                    <w:div w:id="1752727516">
                      <w:marLeft w:val="0"/>
                      <w:marRight w:val="0"/>
                      <w:marTop w:val="0"/>
                      <w:marBottom w:val="0"/>
                      <w:divBdr>
                        <w:top w:val="none" w:sz="0" w:space="0" w:color="auto"/>
                        <w:left w:val="none" w:sz="0" w:space="0" w:color="auto"/>
                        <w:bottom w:val="none" w:sz="0" w:space="0" w:color="auto"/>
                        <w:right w:val="none" w:sz="0" w:space="0" w:color="auto"/>
                      </w:divBdr>
                    </w:div>
                    <w:div w:id="1406882340">
                      <w:marLeft w:val="0"/>
                      <w:marRight w:val="0"/>
                      <w:marTop w:val="0"/>
                      <w:marBottom w:val="0"/>
                      <w:divBdr>
                        <w:top w:val="none" w:sz="0" w:space="0" w:color="auto"/>
                        <w:left w:val="none" w:sz="0" w:space="0" w:color="auto"/>
                        <w:bottom w:val="none" w:sz="0" w:space="0" w:color="auto"/>
                        <w:right w:val="none" w:sz="0" w:space="0" w:color="auto"/>
                      </w:divBdr>
                    </w:div>
                  </w:divsChild>
                </w:div>
                <w:div w:id="11491798">
                  <w:marLeft w:val="0"/>
                  <w:marRight w:val="0"/>
                  <w:marTop w:val="0"/>
                  <w:marBottom w:val="0"/>
                  <w:divBdr>
                    <w:top w:val="none" w:sz="0" w:space="0" w:color="auto"/>
                    <w:left w:val="none" w:sz="0" w:space="0" w:color="auto"/>
                    <w:bottom w:val="none" w:sz="0" w:space="0" w:color="auto"/>
                    <w:right w:val="none" w:sz="0" w:space="0" w:color="auto"/>
                  </w:divBdr>
                  <w:divsChild>
                    <w:div w:id="1403797175">
                      <w:marLeft w:val="0"/>
                      <w:marRight w:val="0"/>
                      <w:marTop w:val="0"/>
                      <w:marBottom w:val="0"/>
                      <w:divBdr>
                        <w:top w:val="none" w:sz="0" w:space="0" w:color="auto"/>
                        <w:left w:val="none" w:sz="0" w:space="0" w:color="auto"/>
                        <w:bottom w:val="none" w:sz="0" w:space="0" w:color="auto"/>
                        <w:right w:val="none" w:sz="0" w:space="0" w:color="auto"/>
                      </w:divBdr>
                    </w:div>
                  </w:divsChild>
                </w:div>
                <w:div w:id="823401148">
                  <w:marLeft w:val="0"/>
                  <w:marRight w:val="0"/>
                  <w:marTop w:val="0"/>
                  <w:marBottom w:val="0"/>
                  <w:divBdr>
                    <w:top w:val="none" w:sz="0" w:space="0" w:color="auto"/>
                    <w:left w:val="none" w:sz="0" w:space="0" w:color="auto"/>
                    <w:bottom w:val="none" w:sz="0" w:space="0" w:color="auto"/>
                    <w:right w:val="none" w:sz="0" w:space="0" w:color="auto"/>
                  </w:divBdr>
                  <w:divsChild>
                    <w:div w:id="224417809">
                      <w:marLeft w:val="0"/>
                      <w:marRight w:val="0"/>
                      <w:marTop w:val="0"/>
                      <w:marBottom w:val="0"/>
                      <w:divBdr>
                        <w:top w:val="none" w:sz="0" w:space="0" w:color="auto"/>
                        <w:left w:val="none" w:sz="0" w:space="0" w:color="auto"/>
                        <w:bottom w:val="none" w:sz="0" w:space="0" w:color="auto"/>
                        <w:right w:val="none" w:sz="0" w:space="0" w:color="auto"/>
                      </w:divBdr>
                    </w:div>
                  </w:divsChild>
                </w:div>
                <w:div w:id="413940423">
                  <w:marLeft w:val="0"/>
                  <w:marRight w:val="0"/>
                  <w:marTop w:val="0"/>
                  <w:marBottom w:val="0"/>
                  <w:divBdr>
                    <w:top w:val="none" w:sz="0" w:space="0" w:color="auto"/>
                    <w:left w:val="none" w:sz="0" w:space="0" w:color="auto"/>
                    <w:bottom w:val="none" w:sz="0" w:space="0" w:color="auto"/>
                    <w:right w:val="none" w:sz="0" w:space="0" w:color="auto"/>
                  </w:divBdr>
                  <w:divsChild>
                    <w:div w:id="640963457">
                      <w:marLeft w:val="0"/>
                      <w:marRight w:val="0"/>
                      <w:marTop w:val="0"/>
                      <w:marBottom w:val="0"/>
                      <w:divBdr>
                        <w:top w:val="none" w:sz="0" w:space="0" w:color="auto"/>
                        <w:left w:val="none" w:sz="0" w:space="0" w:color="auto"/>
                        <w:bottom w:val="none" w:sz="0" w:space="0" w:color="auto"/>
                        <w:right w:val="none" w:sz="0" w:space="0" w:color="auto"/>
                      </w:divBdr>
                    </w:div>
                  </w:divsChild>
                </w:div>
                <w:div w:id="1505053800">
                  <w:marLeft w:val="0"/>
                  <w:marRight w:val="0"/>
                  <w:marTop w:val="0"/>
                  <w:marBottom w:val="0"/>
                  <w:divBdr>
                    <w:top w:val="none" w:sz="0" w:space="0" w:color="auto"/>
                    <w:left w:val="none" w:sz="0" w:space="0" w:color="auto"/>
                    <w:bottom w:val="none" w:sz="0" w:space="0" w:color="auto"/>
                    <w:right w:val="none" w:sz="0" w:space="0" w:color="auto"/>
                  </w:divBdr>
                  <w:divsChild>
                    <w:div w:id="2084525952">
                      <w:marLeft w:val="0"/>
                      <w:marRight w:val="0"/>
                      <w:marTop w:val="0"/>
                      <w:marBottom w:val="0"/>
                      <w:divBdr>
                        <w:top w:val="none" w:sz="0" w:space="0" w:color="auto"/>
                        <w:left w:val="none" w:sz="0" w:space="0" w:color="auto"/>
                        <w:bottom w:val="none" w:sz="0" w:space="0" w:color="auto"/>
                        <w:right w:val="none" w:sz="0" w:space="0" w:color="auto"/>
                      </w:divBdr>
                    </w:div>
                  </w:divsChild>
                </w:div>
                <w:div w:id="1445810676">
                  <w:marLeft w:val="0"/>
                  <w:marRight w:val="0"/>
                  <w:marTop w:val="0"/>
                  <w:marBottom w:val="0"/>
                  <w:divBdr>
                    <w:top w:val="none" w:sz="0" w:space="0" w:color="auto"/>
                    <w:left w:val="none" w:sz="0" w:space="0" w:color="auto"/>
                    <w:bottom w:val="none" w:sz="0" w:space="0" w:color="auto"/>
                    <w:right w:val="none" w:sz="0" w:space="0" w:color="auto"/>
                  </w:divBdr>
                  <w:divsChild>
                    <w:div w:id="1449465656">
                      <w:marLeft w:val="0"/>
                      <w:marRight w:val="0"/>
                      <w:marTop w:val="0"/>
                      <w:marBottom w:val="0"/>
                      <w:divBdr>
                        <w:top w:val="none" w:sz="0" w:space="0" w:color="auto"/>
                        <w:left w:val="none" w:sz="0" w:space="0" w:color="auto"/>
                        <w:bottom w:val="none" w:sz="0" w:space="0" w:color="auto"/>
                        <w:right w:val="none" w:sz="0" w:space="0" w:color="auto"/>
                      </w:divBdr>
                    </w:div>
                  </w:divsChild>
                </w:div>
                <w:div w:id="1474567567">
                  <w:marLeft w:val="0"/>
                  <w:marRight w:val="0"/>
                  <w:marTop w:val="0"/>
                  <w:marBottom w:val="0"/>
                  <w:divBdr>
                    <w:top w:val="none" w:sz="0" w:space="0" w:color="auto"/>
                    <w:left w:val="none" w:sz="0" w:space="0" w:color="auto"/>
                    <w:bottom w:val="none" w:sz="0" w:space="0" w:color="auto"/>
                    <w:right w:val="none" w:sz="0" w:space="0" w:color="auto"/>
                  </w:divBdr>
                  <w:divsChild>
                    <w:div w:id="770322371">
                      <w:marLeft w:val="0"/>
                      <w:marRight w:val="0"/>
                      <w:marTop w:val="0"/>
                      <w:marBottom w:val="0"/>
                      <w:divBdr>
                        <w:top w:val="none" w:sz="0" w:space="0" w:color="auto"/>
                        <w:left w:val="none" w:sz="0" w:space="0" w:color="auto"/>
                        <w:bottom w:val="none" w:sz="0" w:space="0" w:color="auto"/>
                        <w:right w:val="none" w:sz="0" w:space="0" w:color="auto"/>
                      </w:divBdr>
                    </w:div>
                  </w:divsChild>
                </w:div>
                <w:div w:id="583416553">
                  <w:marLeft w:val="0"/>
                  <w:marRight w:val="0"/>
                  <w:marTop w:val="0"/>
                  <w:marBottom w:val="0"/>
                  <w:divBdr>
                    <w:top w:val="none" w:sz="0" w:space="0" w:color="auto"/>
                    <w:left w:val="none" w:sz="0" w:space="0" w:color="auto"/>
                    <w:bottom w:val="none" w:sz="0" w:space="0" w:color="auto"/>
                    <w:right w:val="none" w:sz="0" w:space="0" w:color="auto"/>
                  </w:divBdr>
                  <w:divsChild>
                    <w:div w:id="112091514">
                      <w:marLeft w:val="0"/>
                      <w:marRight w:val="0"/>
                      <w:marTop w:val="0"/>
                      <w:marBottom w:val="0"/>
                      <w:divBdr>
                        <w:top w:val="none" w:sz="0" w:space="0" w:color="auto"/>
                        <w:left w:val="none" w:sz="0" w:space="0" w:color="auto"/>
                        <w:bottom w:val="none" w:sz="0" w:space="0" w:color="auto"/>
                        <w:right w:val="none" w:sz="0" w:space="0" w:color="auto"/>
                      </w:divBdr>
                    </w:div>
                  </w:divsChild>
                </w:div>
                <w:div w:id="2041584630">
                  <w:marLeft w:val="0"/>
                  <w:marRight w:val="0"/>
                  <w:marTop w:val="0"/>
                  <w:marBottom w:val="0"/>
                  <w:divBdr>
                    <w:top w:val="none" w:sz="0" w:space="0" w:color="auto"/>
                    <w:left w:val="none" w:sz="0" w:space="0" w:color="auto"/>
                    <w:bottom w:val="none" w:sz="0" w:space="0" w:color="auto"/>
                    <w:right w:val="none" w:sz="0" w:space="0" w:color="auto"/>
                  </w:divBdr>
                  <w:divsChild>
                    <w:div w:id="692997796">
                      <w:marLeft w:val="0"/>
                      <w:marRight w:val="0"/>
                      <w:marTop w:val="0"/>
                      <w:marBottom w:val="0"/>
                      <w:divBdr>
                        <w:top w:val="none" w:sz="0" w:space="0" w:color="auto"/>
                        <w:left w:val="none" w:sz="0" w:space="0" w:color="auto"/>
                        <w:bottom w:val="none" w:sz="0" w:space="0" w:color="auto"/>
                        <w:right w:val="none" w:sz="0" w:space="0" w:color="auto"/>
                      </w:divBdr>
                    </w:div>
                  </w:divsChild>
                </w:div>
                <w:div w:id="1109858906">
                  <w:marLeft w:val="0"/>
                  <w:marRight w:val="0"/>
                  <w:marTop w:val="0"/>
                  <w:marBottom w:val="0"/>
                  <w:divBdr>
                    <w:top w:val="none" w:sz="0" w:space="0" w:color="auto"/>
                    <w:left w:val="none" w:sz="0" w:space="0" w:color="auto"/>
                    <w:bottom w:val="none" w:sz="0" w:space="0" w:color="auto"/>
                    <w:right w:val="none" w:sz="0" w:space="0" w:color="auto"/>
                  </w:divBdr>
                  <w:divsChild>
                    <w:div w:id="1292982282">
                      <w:marLeft w:val="0"/>
                      <w:marRight w:val="0"/>
                      <w:marTop w:val="0"/>
                      <w:marBottom w:val="0"/>
                      <w:divBdr>
                        <w:top w:val="none" w:sz="0" w:space="0" w:color="auto"/>
                        <w:left w:val="none" w:sz="0" w:space="0" w:color="auto"/>
                        <w:bottom w:val="none" w:sz="0" w:space="0" w:color="auto"/>
                        <w:right w:val="none" w:sz="0" w:space="0" w:color="auto"/>
                      </w:divBdr>
                    </w:div>
                    <w:div w:id="192816059">
                      <w:marLeft w:val="0"/>
                      <w:marRight w:val="0"/>
                      <w:marTop w:val="0"/>
                      <w:marBottom w:val="0"/>
                      <w:divBdr>
                        <w:top w:val="none" w:sz="0" w:space="0" w:color="auto"/>
                        <w:left w:val="none" w:sz="0" w:space="0" w:color="auto"/>
                        <w:bottom w:val="none" w:sz="0" w:space="0" w:color="auto"/>
                        <w:right w:val="none" w:sz="0" w:space="0" w:color="auto"/>
                      </w:divBdr>
                    </w:div>
                    <w:div w:id="1234662746">
                      <w:marLeft w:val="0"/>
                      <w:marRight w:val="0"/>
                      <w:marTop w:val="0"/>
                      <w:marBottom w:val="0"/>
                      <w:divBdr>
                        <w:top w:val="none" w:sz="0" w:space="0" w:color="auto"/>
                        <w:left w:val="none" w:sz="0" w:space="0" w:color="auto"/>
                        <w:bottom w:val="none" w:sz="0" w:space="0" w:color="auto"/>
                        <w:right w:val="none" w:sz="0" w:space="0" w:color="auto"/>
                      </w:divBdr>
                    </w:div>
                    <w:div w:id="766541187">
                      <w:marLeft w:val="0"/>
                      <w:marRight w:val="0"/>
                      <w:marTop w:val="0"/>
                      <w:marBottom w:val="0"/>
                      <w:divBdr>
                        <w:top w:val="none" w:sz="0" w:space="0" w:color="auto"/>
                        <w:left w:val="none" w:sz="0" w:space="0" w:color="auto"/>
                        <w:bottom w:val="none" w:sz="0" w:space="0" w:color="auto"/>
                        <w:right w:val="none" w:sz="0" w:space="0" w:color="auto"/>
                      </w:divBdr>
                    </w:div>
                    <w:div w:id="910847486">
                      <w:marLeft w:val="0"/>
                      <w:marRight w:val="0"/>
                      <w:marTop w:val="0"/>
                      <w:marBottom w:val="0"/>
                      <w:divBdr>
                        <w:top w:val="none" w:sz="0" w:space="0" w:color="auto"/>
                        <w:left w:val="none" w:sz="0" w:space="0" w:color="auto"/>
                        <w:bottom w:val="none" w:sz="0" w:space="0" w:color="auto"/>
                        <w:right w:val="none" w:sz="0" w:space="0" w:color="auto"/>
                      </w:divBdr>
                    </w:div>
                  </w:divsChild>
                </w:div>
                <w:div w:id="447048804">
                  <w:marLeft w:val="0"/>
                  <w:marRight w:val="0"/>
                  <w:marTop w:val="0"/>
                  <w:marBottom w:val="0"/>
                  <w:divBdr>
                    <w:top w:val="none" w:sz="0" w:space="0" w:color="auto"/>
                    <w:left w:val="none" w:sz="0" w:space="0" w:color="auto"/>
                    <w:bottom w:val="none" w:sz="0" w:space="0" w:color="auto"/>
                    <w:right w:val="none" w:sz="0" w:space="0" w:color="auto"/>
                  </w:divBdr>
                  <w:divsChild>
                    <w:div w:id="74280041">
                      <w:marLeft w:val="0"/>
                      <w:marRight w:val="0"/>
                      <w:marTop w:val="0"/>
                      <w:marBottom w:val="0"/>
                      <w:divBdr>
                        <w:top w:val="none" w:sz="0" w:space="0" w:color="auto"/>
                        <w:left w:val="none" w:sz="0" w:space="0" w:color="auto"/>
                        <w:bottom w:val="none" w:sz="0" w:space="0" w:color="auto"/>
                        <w:right w:val="none" w:sz="0" w:space="0" w:color="auto"/>
                      </w:divBdr>
                    </w:div>
                  </w:divsChild>
                </w:div>
                <w:div w:id="534586929">
                  <w:marLeft w:val="0"/>
                  <w:marRight w:val="0"/>
                  <w:marTop w:val="0"/>
                  <w:marBottom w:val="0"/>
                  <w:divBdr>
                    <w:top w:val="none" w:sz="0" w:space="0" w:color="auto"/>
                    <w:left w:val="none" w:sz="0" w:space="0" w:color="auto"/>
                    <w:bottom w:val="none" w:sz="0" w:space="0" w:color="auto"/>
                    <w:right w:val="none" w:sz="0" w:space="0" w:color="auto"/>
                  </w:divBdr>
                  <w:divsChild>
                    <w:div w:id="161259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7841778">
          <w:marLeft w:val="0"/>
          <w:marRight w:val="0"/>
          <w:marTop w:val="0"/>
          <w:marBottom w:val="0"/>
          <w:divBdr>
            <w:top w:val="none" w:sz="0" w:space="0" w:color="auto"/>
            <w:left w:val="none" w:sz="0" w:space="0" w:color="auto"/>
            <w:bottom w:val="none" w:sz="0" w:space="0" w:color="auto"/>
            <w:right w:val="none" w:sz="0" w:space="0" w:color="auto"/>
          </w:divBdr>
        </w:div>
      </w:divsChild>
    </w:div>
    <w:div w:id="1236092874">
      <w:bodyDiv w:val="1"/>
      <w:marLeft w:val="0"/>
      <w:marRight w:val="0"/>
      <w:marTop w:val="0"/>
      <w:marBottom w:val="0"/>
      <w:divBdr>
        <w:top w:val="none" w:sz="0" w:space="0" w:color="auto"/>
        <w:left w:val="none" w:sz="0" w:space="0" w:color="auto"/>
        <w:bottom w:val="none" w:sz="0" w:space="0" w:color="auto"/>
        <w:right w:val="none" w:sz="0" w:space="0" w:color="auto"/>
      </w:divBdr>
      <w:divsChild>
        <w:div w:id="1183857457">
          <w:marLeft w:val="0"/>
          <w:marRight w:val="0"/>
          <w:marTop w:val="0"/>
          <w:marBottom w:val="0"/>
          <w:divBdr>
            <w:top w:val="none" w:sz="0" w:space="0" w:color="auto"/>
            <w:left w:val="none" w:sz="0" w:space="0" w:color="auto"/>
            <w:bottom w:val="none" w:sz="0" w:space="0" w:color="auto"/>
            <w:right w:val="none" w:sz="0" w:space="0" w:color="auto"/>
          </w:divBdr>
        </w:div>
      </w:divsChild>
    </w:div>
    <w:div w:id="1250433427">
      <w:bodyDiv w:val="1"/>
      <w:marLeft w:val="0"/>
      <w:marRight w:val="0"/>
      <w:marTop w:val="0"/>
      <w:marBottom w:val="0"/>
      <w:divBdr>
        <w:top w:val="none" w:sz="0" w:space="0" w:color="auto"/>
        <w:left w:val="none" w:sz="0" w:space="0" w:color="auto"/>
        <w:bottom w:val="none" w:sz="0" w:space="0" w:color="auto"/>
        <w:right w:val="none" w:sz="0" w:space="0" w:color="auto"/>
      </w:divBdr>
    </w:div>
    <w:div w:id="1275551192">
      <w:bodyDiv w:val="1"/>
      <w:marLeft w:val="0"/>
      <w:marRight w:val="0"/>
      <w:marTop w:val="0"/>
      <w:marBottom w:val="0"/>
      <w:divBdr>
        <w:top w:val="none" w:sz="0" w:space="0" w:color="auto"/>
        <w:left w:val="none" w:sz="0" w:space="0" w:color="auto"/>
        <w:bottom w:val="none" w:sz="0" w:space="0" w:color="auto"/>
        <w:right w:val="none" w:sz="0" w:space="0" w:color="auto"/>
      </w:divBdr>
    </w:div>
    <w:div w:id="1437870770">
      <w:bodyDiv w:val="1"/>
      <w:marLeft w:val="0"/>
      <w:marRight w:val="0"/>
      <w:marTop w:val="0"/>
      <w:marBottom w:val="0"/>
      <w:divBdr>
        <w:top w:val="none" w:sz="0" w:space="0" w:color="auto"/>
        <w:left w:val="none" w:sz="0" w:space="0" w:color="auto"/>
        <w:bottom w:val="none" w:sz="0" w:space="0" w:color="auto"/>
        <w:right w:val="none" w:sz="0" w:space="0" w:color="auto"/>
      </w:divBdr>
    </w:div>
    <w:div w:id="1482774478">
      <w:bodyDiv w:val="1"/>
      <w:marLeft w:val="0"/>
      <w:marRight w:val="0"/>
      <w:marTop w:val="0"/>
      <w:marBottom w:val="0"/>
      <w:divBdr>
        <w:top w:val="none" w:sz="0" w:space="0" w:color="auto"/>
        <w:left w:val="none" w:sz="0" w:space="0" w:color="auto"/>
        <w:bottom w:val="none" w:sz="0" w:space="0" w:color="auto"/>
        <w:right w:val="none" w:sz="0" w:space="0" w:color="auto"/>
      </w:divBdr>
    </w:div>
    <w:div w:id="1551376270">
      <w:bodyDiv w:val="1"/>
      <w:marLeft w:val="0"/>
      <w:marRight w:val="0"/>
      <w:marTop w:val="0"/>
      <w:marBottom w:val="0"/>
      <w:divBdr>
        <w:top w:val="none" w:sz="0" w:space="0" w:color="auto"/>
        <w:left w:val="none" w:sz="0" w:space="0" w:color="auto"/>
        <w:bottom w:val="none" w:sz="0" w:space="0" w:color="auto"/>
        <w:right w:val="none" w:sz="0" w:space="0" w:color="auto"/>
      </w:divBdr>
      <w:divsChild>
        <w:div w:id="216668264">
          <w:marLeft w:val="0"/>
          <w:marRight w:val="0"/>
          <w:marTop w:val="0"/>
          <w:marBottom w:val="0"/>
          <w:divBdr>
            <w:top w:val="none" w:sz="0" w:space="0" w:color="auto"/>
            <w:left w:val="none" w:sz="0" w:space="0" w:color="auto"/>
            <w:bottom w:val="none" w:sz="0" w:space="0" w:color="auto"/>
            <w:right w:val="none" w:sz="0" w:space="0" w:color="auto"/>
          </w:divBdr>
        </w:div>
      </w:divsChild>
    </w:div>
    <w:div w:id="1578711738">
      <w:bodyDiv w:val="1"/>
      <w:marLeft w:val="0"/>
      <w:marRight w:val="0"/>
      <w:marTop w:val="0"/>
      <w:marBottom w:val="0"/>
      <w:divBdr>
        <w:top w:val="none" w:sz="0" w:space="0" w:color="auto"/>
        <w:left w:val="none" w:sz="0" w:space="0" w:color="auto"/>
        <w:bottom w:val="none" w:sz="0" w:space="0" w:color="auto"/>
        <w:right w:val="none" w:sz="0" w:space="0" w:color="auto"/>
      </w:divBdr>
    </w:div>
    <w:div w:id="1674793002">
      <w:bodyDiv w:val="1"/>
      <w:marLeft w:val="0"/>
      <w:marRight w:val="0"/>
      <w:marTop w:val="0"/>
      <w:marBottom w:val="0"/>
      <w:divBdr>
        <w:top w:val="none" w:sz="0" w:space="0" w:color="auto"/>
        <w:left w:val="none" w:sz="0" w:space="0" w:color="auto"/>
        <w:bottom w:val="none" w:sz="0" w:space="0" w:color="auto"/>
        <w:right w:val="none" w:sz="0" w:space="0" w:color="auto"/>
      </w:divBdr>
      <w:divsChild>
        <w:div w:id="321350460">
          <w:marLeft w:val="0"/>
          <w:marRight w:val="0"/>
          <w:marTop w:val="0"/>
          <w:marBottom w:val="0"/>
          <w:divBdr>
            <w:top w:val="none" w:sz="0" w:space="0" w:color="auto"/>
            <w:left w:val="none" w:sz="0" w:space="0" w:color="auto"/>
            <w:bottom w:val="none" w:sz="0" w:space="0" w:color="auto"/>
            <w:right w:val="none" w:sz="0" w:space="0" w:color="auto"/>
          </w:divBdr>
        </w:div>
      </w:divsChild>
    </w:div>
    <w:div w:id="1811746104">
      <w:bodyDiv w:val="1"/>
      <w:marLeft w:val="0"/>
      <w:marRight w:val="0"/>
      <w:marTop w:val="0"/>
      <w:marBottom w:val="0"/>
      <w:divBdr>
        <w:top w:val="none" w:sz="0" w:space="0" w:color="auto"/>
        <w:left w:val="none" w:sz="0" w:space="0" w:color="auto"/>
        <w:bottom w:val="none" w:sz="0" w:space="0" w:color="auto"/>
        <w:right w:val="none" w:sz="0" w:space="0" w:color="auto"/>
      </w:divBdr>
      <w:divsChild>
        <w:div w:id="871652438">
          <w:marLeft w:val="0"/>
          <w:marRight w:val="0"/>
          <w:marTop w:val="0"/>
          <w:marBottom w:val="0"/>
          <w:divBdr>
            <w:top w:val="none" w:sz="0" w:space="0" w:color="auto"/>
            <w:left w:val="none" w:sz="0" w:space="0" w:color="auto"/>
            <w:bottom w:val="none" w:sz="0" w:space="0" w:color="auto"/>
            <w:right w:val="none" w:sz="0" w:space="0" w:color="auto"/>
          </w:divBdr>
        </w:div>
      </w:divsChild>
    </w:div>
    <w:div w:id="1843541766">
      <w:bodyDiv w:val="1"/>
      <w:marLeft w:val="0"/>
      <w:marRight w:val="0"/>
      <w:marTop w:val="0"/>
      <w:marBottom w:val="0"/>
      <w:divBdr>
        <w:top w:val="none" w:sz="0" w:space="0" w:color="auto"/>
        <w:left w:val="none" w:sz="0" w:space="0" w:color="auto"/>
        <w:bottom w:val="none" w:sz="0" w:space="0" w:color="auto"/>
        <w:right w:val="none" w:sz="0" w:space="0" w:color="auto"/>
      </w:divBdr>
    </w:div>
    <w:div w:id="1873372449">
      <w:bodyDiv w:val="1"/>
      <w:marLeft w:val="0"/>
      <w:marRight w:val="0"/>
      <w:marTop w:val="0"/>
      <w:marBottom w:val="0"/>
      <w:divBdr>
        <w:top w:val="none" w:sz="0" w:space="0" w:color="auto"/>
        <w:left w:val="none" w:sz="0" w:space="0" w:color="auto"/>
        <w:bottom w:val="none" w:sz="0" w:space="0" w:color="auto"/>
        <w:right w:val="none" w:sz="0" w:space="0" w:color="auto"/>
      </w:divBdr>
    </w:div>
    <w:div w:id="1884053844">
      <w:bodyDiv w:val="1"/>
      <w:marLeft w:val="0"/>
      <w:marRight w:val="0"/>
      <w:marTop w:val="0"/>
      <w:marBottom w:val="0"/>
      <w:divBdr>
        <w:top w:val="none" w:sz="0" w:space="0" w:color="auto"/>
        <w:left w:val="none" w:sz="0" w:space="0" w:color="auto"/>
        <w:bottom w:val="none" w:sz="0" w:space="0" w:color="auto"/>
        <w:right w:val="none" w:sz="0" w:space="0" w:color="auto"/>
      </w:divBdr>
      <w:divsChild>
        <w:div w:id="2050375679">
          <w:marLeft w:val="0"/>
          <w:marRight w:val="0"/>
          <w:marTop w:val="0"/>
          <w:marBottom w:val="0"/>
          <w:divBdr>
            <w:top w:val="none" w:sz="0" w:space="0" w:color="auto"/>
            <w:left w:val="none" w:sz="0" w:space="0" w:color="auto"/>
            <w:bottom w:val="none" w:sz="0" w:space="0" w:color="auto"/>
            <w:right w:val="none" w:sz="0" w:space="0" w:color="auto"/>
          </w:divBdr>
        </w:div>
      </w:divsChild>
    </w:div>
    <w:div w:id="1999185425">
      <w:bodyDiv w:val="1"/>
      <w:marLeft w:val="0"/>
      <w:marRight w:val="0"/>
      <w:marTop w:val="0"/>
      <w:marBottom w:val="0"/>
      <w:divBdr>
        <w:top w:val="none" w:sz="0" w:space="0" w:color="auto"/>
        <w:left w:val="none" w:sz="0" w:space="0" w:color="auto"/>
        <w:bottom w:val="none" w:sz="0" w:space="0" w:color="auto"/>
        <w:right w:val="none" w:sz="0" w:space="0" w:color="auto"/>
      </w:divBdr>
    </w:div>
    <w:div w:id="2088795963">
      <w:bodyDiv w:val="1"/>
      <w:marLeft w:val="0"/>
      <w:marRight w:val="0"/>
      <w:marTop w:val="0"/>
      <w:marBottom w:val="0"/>
      <w:divBdr>
        <w:top w:val="none" w:sz="0" w:space="0" w:color="auto"/>
        <w:left w:val="none" w:sz="0" w:space="0" w:color="auto"/>
        <w:bottom w:val="none" w:sz="0" w:space="0" w:color="auto"/>
        <w:right w:val="none" w:sz="0" w:space="0" w:color="auto"/>
      </w:divBdr>
    </w:div>
    <w:div w:id="2094545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51B49DD-22A8-4557-B3BA-63699A84E3A8}">
  <we:reference id="wa200010453" version="1.0.0.1" store="en-US" storeType="OMEX"/>
  <we:alternateReferences>
    <we:reference id="WA200010453" version="1.0.0.1" store="" storeType="OMEX"/>
  </we:alternateReferences>
  <we:properties>
    <we:property name="claude.fileId" value="&quot;6e0be60c-92b5-489f-8ac5-47b020e6a8de&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49332B6F430DA44A1A4750E3BFF4CB0" ma:contentTypeVersion="3" ma:contentTypeDescription="Opprett et nytt dokument." ma:contentTypeScope="" ma:versionID="a60b7bea71ebdf9b1df986e60f954108">
  <xsd:schema xmlns:xsd="http://www.w3.org/2001/XMLSchema" xmlns:xs="http://www.w3.org/2001/XMLSchema" xmlns:p="http://schemas.microsoft.com/office/2006/metadata/properties" xmlns:ns2="3bdcfb79-acd8-492a-af2a-713b271888d6" targetNamespace="http://schemas.microsoft.com/office/2006/metadata/properties" ma:root="true" ma:fieldsID="d764941d167d3343213d25baa59d9495" ns2:_="">
    <xsd:import namespace="3bdcfb79-acd8-492a-af2a-713b271888d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dcfb79-acd8-492a-af2a-713b271888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4F3AC-9602-4338-ABB8-BD44DA8AD4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dcfb79-acd8-492a-af2a-713b271888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9882BD-7EF8-46A4-857B-8D6A2719541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D64C51E-E800-4040-A668-9F52A325A693}">
  <ds:schemaRefs>
    <ds:schemaRef ds:uri="http://schemas.microsoft.com/sharepoint/v3/contenttype/forms"/>
  </ds:schemaRefs>
</ds:datastoreItem>
</file>

<file path=customXml/itemProps4.xml><?xml version="1.0" encoding="utf-8"?>
<ds:datastoreItem xmlns:ds="http://schemas.openxmlformats.org/officeDocument/2006/customXml" ds:itemID="{1340CC9B-8557-48F4-82F8-0C0C348A9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812</Words>
  <Characters>4309</Characters>
  <Application>Microsoft Office Word</Application>
  <DocSecurity>0</DocSecurity>
  <Lines>35</Lines>
  <Paragraphs>10</Paragraphs>
  <ScaleCrop>false</ScaleCrop>
  <Company>IKT Hallingdal</Company>
  <LinksUpToDate>false</LinksUpToDate>
  <CharactersWithSpaces>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Bakko Enoksen</dc:creator>
  <cp:keywords/>
  <dc:description/>
  <cp:lastModifiedBy>Jan-Ola André Åkerberg</cp:lastModifiedBy>
  <cp:revision>34</cp:revision>
  <dcterms:created xsi:type="dcterms:W3CDTF">2026-06-16T17:09:00Z</dcterms:created>
  <dcterms:modified xsi:type="dcterms:W3CDTF">2026-08-27T11:34:00Z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0x010100749332B6F430DA44A1A4750E3BFF4CB0</vt:lpwstr>
  </property>
  <property fmtid="{D5CDD505-2E9C-101B-9397-08002B2CF9AE}" pid="4" name="docLang">
    <vt:lpwstr>nb</vt:lpwstr>
  </property>
</Properties>
</file>